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0" w:rsidRPr="006878B5" w:rsidRDefault="00031300" w:rsidP="0003130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31300" w:rsidRPr="006878B5" w:rsidRDefault="00031300" w:rsidP="00031300">
      <w:pPr>
        <w:pStyle w:val="ColorfulList-Accent1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78B5">
        <w:rPr>
          <w:rFonts w:ascii="Times New Roman" w:hAnsi="Times New Roman"/>
          <w:b/>
          <w:sz w:val="32"/>
          <w:szCs w:val="32"/>
        </w:rPr>
        <w:t>JFK and LBJ Test Review</w:t>
      </w:r>
    </w:p>
    <w:p w:rsidR="00031300" w:rsidRPr="006878B5" w:rsidRDefault="00031300" w:rsidP="00031300">
      <w:pPr>
        <w:pStyle w:val="ColorfulList-Accent11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87F89" w:rsidRPr="006878B5" w:rsidRDefault="00F87F89" w:rsidP="00031300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  <w:sectPr w:rsidR="00F87F89" w:rsidRPr="006878B5" w:rsidSect="00F5508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lastRenderedPageBreak/>
        <w:t>JFK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Missile Gap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New Frontier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Reapportionment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Due Process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Earl Warren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Warren Court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Baker v. Carr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Reynolds v. Sims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6878B5">
        <w:rPr>
          <w:rFonts w:ascii="Times New Roman" w:hAnsi="Times New Roman"/>
          <w:i/>
          <w:sz w:val="24"/>
          <w:szCs w:val="24"/>
        </w:rPr>
        <w:t>Mapp</w:t>
      </w:r>
      <w:proofErr w:type="spellEnd"/>
      <w:r w:rsidRPr="006878B5">
        <w:rPr>
          <w:rFonts w:ascii="Times New Roman" w:hAnsi="Times New Roman"/>
          <w:i/>
          <w:sz w:val="24"/>
          <w:szCs w:val="24"/>
        </w:rPr>
        <w:t xml:space="preserve"> v. Ohio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Gideon v. Wainwright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 xml:space="preserve">Escobedo v. </w:t>
      </w:r>
      <w:proofErr w:type="spellStart"/>
      <w:r w:rsidRPr="006878B5">
        <w:rPr>
          <w:rFonts w:ascii="Times New Roman" w:hAnsi="Times New Roman"/>
          <w:i/>
          <w:sz w:val="24"/>
          <w:szCs w:val="24"/>
        </w:rPr>
        <w:t>Illiniois</w:t>
      </w:r>
      <w:proofErr w:type="spellEnd"/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Miranda v. Arizona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Engel v. Vitale</w:t>
      </w:r>
    </w:p>
    <w:p w:rsidR="00F5508B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i/>
          <w:sz w:val="24"/>
          <w:szCs w:val="24"/>
        </w:rPr>
        <w:t>Griswold v. Connecticut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Flexible Response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ICBMs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Peace Corps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Alliance For Progress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Space Race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Apollo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Berlin Wall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Berlin Wall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Bay of Pigs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Cuban Missile Crisis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Warren Commission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78B5">
        <w:rPr>
          <w:rFonts w:ascii="Times New Roman" w:hAnsi="Times New Roman"/>
          <w:sz w:val="24"/>
          <w:szCs w:val="24"/>
        </w:rPr>
        <w:t>Yury</w:t>
      </w:r>
      <w:proofErr w:type="spellEnd"/>
      <w:r w:rsidRPr="00687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8B5">
        <w:rPr>
          <w:rFonts w:ascii="Times New Roman" w:hAnsi="Times New Roman"/>
          <w:sz w:val="24"/>
          <w:szCs w:val="24"/>
        </w:rPr>
        <w:t>Gargin</w:t>
      </w:r>
      <w:proofErr w:type="spellEnd"/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 xml:space="preserve">Fidel Castro 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Neil Armstrong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Nikita Khrushchev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Lee Harvey Oswald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Jack Ruby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LBJ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Consensus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War on Poverty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lastRenderedPageBreak/>
        <w:t>VISTA</w:t>
      </w:r>
    </w:p>
    <w:p w:rsidR="00031300" w:rsidRPr="006878B5" w:rsidRDefault="00031300" w:rsidP="006878B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Great Society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Office of Economic Opportunity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Medicare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Medicaid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Head Start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Elementary and Secondary Education Act</w:t>
      </w:r>
    </w:p>
    <w:p w:rsidR="00031300" w:rsidRPr="006878B5" w:rsidRDefault="00031300" w:rsidP="006878B5">
      <w:pPr>
        <w:pStyle w:val="ColorfulList-Accent11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Housing and Urban Development Act</w:t>
      </w:r>
    </w:p>
    <w:p w:rsidR="00031300" w:rsidRPr="006878B5" w:rsidRDefault="00031300" w:rsidP="006878B5">
      <w:pPr>
        <w:pStyle w:val="ColorfulList-Accent11"/>
        <w:numPr>
          <w:ilvl w:val="0"/>
          <w:numId w:val="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Robert Weaver</w:t>
      </w:r>
    </w:p>
    <w:p w:rsidR="00031300" w:rsidRPr="006878B5" w:rsidRDefault="00031300" w:rsidP="006878B5">
      <w:pPr>
        <w:pStyle w:val="ColorfulList-Accent11"/>
        <w:numPr>
          <w:ilvl w:val="0"/>
          <w:numId w:val="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878B5">
        <w:rPr>
          <w:rFonts w:ascii="Times New Roman" w:hAnsi="Times New Roman"/>
          <w:sz w:val="24"/>
          <w:szCs w:val="24"/>
        </w:rPr>
        <w:t>Barry Goldwater</w:t>
      </w:r>
    </w:p>
    <w:p w:rsidR="00031300" w:rsidRPr="006878B5" w:rsidRDefault="00031300" w:rsidP="006878B5">
      <w:pPr>
        <w:pStyle w:val="ColorfulList-Accent11"/>
        <w:spacing w:after="0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1300" w:rsidRPr="006878B5" w:rsidSect="006878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1F0"/>
    <w:multiLevelType w:val="hybridMultilevel"/>
    <w:tmpl w:val="0EF8A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6754"/>
    <w:multiLevelType w:val="hybridMultilevel"/>
    <w:tmpl w:val="B838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45141"/>
    <w:multiLevelType w:val="hybridMultilevel"/>
    <w:tmpl w:val="7570B096"/>
    <w:lvl w:ilvl="0" w:tplc="178E1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C3256"/>
    <w:multiLevelType w:val="hybridMultilevel"/>
    <w:tmpl w:val="907A2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1300"/>
    <w:rsid w:val="00031300"/>
    <w:rsid w:val="0035164A"/>
    <w:rsid w:val="006878B5"/>
    <w:rsid w:val="00F5508B"/>
    <w:rsid w:val="00F8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31300"/>
    <w:pPr>
      <w:ind w:left="720"/>
      <w:contextualSpacing/>
    </w:pPr>
  </w:style>
  <w:style w:type="table" w:styleId="TableGrid">
    <w:name w:val="Table Grid"/>
    <w:basedOn w:val="TableNormal"/>
    <w:uiPriority w:val="59"/>
    <w:rsid w:val="00031300"/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31300"/>
    <w:pPr>
      <w:ind w:left="720"/>
      <w:contextualSpacing/>
    </w:pPr>
  </w:style>
  <w:style w:type="table" w:styleId="TableGrid">
    <w:name w:val="Table Grid"/>
    <w:basedOn w:val="TableNormal"/>
    <w:uiPriority w:val="59"/>
    <w:rsid w:val="00031300"/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dcterms:created xsi:type="dcterms:W3CDTF">2016-03-23T19:48:00Z</dcterms:created>
  <dcterms:modified xsi:type="dcterms:W3CDTF">2016-03-23T19:48:00Z</dcterms:modified>
</cp:coreProperties>
</file>