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7E" w:rsidRPr="0044387E" w:rsidRDefault="0044387E" w:rsidP="0044387E">
      <w:pPr>
        <w:jc w:val="center"/>
        <w:rPr>
          <w:b/>
          <w:sz w:val="28"/>
          <w:szCs w:val="28"/>
          <w:u w:val="single"/>
        </w:rPr>
      </w:pPr>
      <w:r w:rsidRPr="0044387E">
        <w:rPr>
          <w:b/>
          <w:sz w:val="28"/>
          <w:szCs w:val="28"/>
          <w:u w:val="single"/>
        </w:rPr>
        <w:t>Ida B Wells Reading Questions</w:t>
      </w:r>
    </w:p>
    <w:p w:rsidR="0044387E" w:rsidRPr="0044387E" w:rsidRDefault="0044387E" w:rsidP="0044387E">
      <w:pPr>
        <w:pStyle w:val="ListParagraph"/>
        <w:rPr>
          <w:sz w:val="28"/>
          <w:szCs w:val="28"/>
        </w:rPr>
      </w:pPr>
    </w:p>
    <w:p w:rsidR="0044387E" w:rsidRPr="0044387E" w:rsidRDefault="0044387E" w:rsidP="0044387E">
      <w:pPr>
        <w:pStyle w:val="ListParagraph"/>
        <w:rPr>
          <w:sz w:val="28"/>
          <w:szCs w:val="28"/>
        </w:rPr>
      </w:pPr>
    </w:p>
    <w:p w:rsidR="0044387E" w:rsidRPr="0044387E" w:rsidRDefault="0044387E" w:rsidP="0044387E">
      <w:pPr>
        <w:pStyle w:val="ListParagraph"/>
        <w:rPr>
          <w:sz w:val="28"/>
          <w:szCs w:val="28"/>
        </w:rPr>
      </w:pPr>
    </w:p>
    <w:p w:rsidR="00F5508B" w:rsidRPr="0044387E" w:rsidRDefault="0044387E" w:rsidP="004438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87E">
        <w:rPr>
          <w:sz w:val="28"/>
          <w:szCs w:val="28"/>
        </w:rPr>
        <w:t>What is Ida B. Wells writing against?</w:t>
      </w:r>
    </w:p>
    <w:p w:rsidR="0044387E" w:rsidRPr="0044387E" w:rsidRDefault="0044387E" w:rsidP="0044387E">
      <w:pPr>
        <w:rPr>
          <w:sz w:val="28"/>
          <w:szCs w:val="28"/>
        </w:rPr>
      </w:pPr>
    </w:p>
    <w:p w:rsidR="0044387E" w:rsidRPr="0044387E" w:rsidRDefault="0044387E" w:rsidP="0044387E">
      <w:pPr>
        <w:rPr>
          <w:sz w:val="28"/>
          <w:szCs w:val="28"/>
        </w:rPr>
      </w:pPr>
    </w:p>
    <w:p w:rsidR="0044387E" w:rsidRDefault="0044387E" w:rsidP="0044387E">
      <w:pPr>
        <w:rPr>
          <w:sz w:val="28"/>
          <w:szCs w:val="28"/>
        </w:rPr>
      </w:pPr>
    </w:p>
    <w:p w:rsidR="00591200" w:rsidRDefault="00591200" w:rsidP="0044387E">
      <w:pPr>
        <w:rPr>
          <w:sz w:val="28"/>
          <w:szCs w:val="28"/>
        </w:rPr>
      </w:pPr>
    </w:p>
    <w:p w:rsidR="00591200" w:rsidRPr="0044387E" w:rsidRDefault="00591200" w:rsidP="0044387E">
      <w:pPr>
        <w:rPr>
          <w:sz w:val="28"/>
          <w:szCs w:val="28"/>
        </w:rPr>
      </w:pPr>
    </w:p>
    <w:p w:rsidR="0044387E" w:rsidRPr="0044387E" w:rsidRDefault="0044387E" w:rsidP="0044387E">
      <w:pPr>
        <w:rPr>
          <w:sz w:val="28"/>
          <w:szCs w:val="28"/>
        </w:rPr>
      </w:pPr>
    </w:p>
    <w:p w:rsidR="0044387E" w:rsidRPr="0044387E" w:rsidRDefault="0044387E" w:rsidP="004438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87E">
        <w:rPr>
          <w:sz w:val="28"/>
          <w:szCs w:val="28"/>
        </w:rPr>
        <w:t>What is the “unwritten law” she speaks of? What does she claim it allows?</w:t>
      </w:r>
    </w:p>
    <w:p w:rsidR="0044387E" w:rsidRPr="0044387E" w:rsidRDefault="0044387E" w:rsidP="0044387E">
      <w:pPr>
        <w:rPr>
          <w:sz w:val="28"/>
          <w:szCs w:val="28"/>
        </w:rPr>
      </w:pPr>
    </w:p>
    <w:p w:rsidR="0044387E" w:rsidRDefault="0044387E" w:rsidP="0044387E">
      <w:pPr>
        <w:rPr>
          <w:sz w:val="28"/>
          <w:szCs w:val="28"/>
        </w:rPr>
      </w:pPr>
    </w:p>
    <w:p w:rsidR="00591200" w:rsidRDefault="00591200" w:rsidP="0044387E">
      <w:pPr>
        <w:rPr>
          <w:sz w:val="28"/>
          <w:szCs w:val="28"/>
        </w:rPr>
      </w:pPr>
    </w:p>
    <w:p w:rsidR="00591200" w:rsidRPr="0044387E" w:rsidRDefault="00591200" w:rsidP="0044387E">
      <w:pPr>
        <w:rPr>
          <w:sz w:val="28"/>
          <w:szCs w:val="28"/>
        </w:rPr>
      </w:pPr>
    </w:p>
    <w:p w:rsidR="0044387E" w:rsidRPr="0044387E" w:rsidRDefault="0044387E" w:rsidP="0044387E">
      <w:pPr>
        <w:rPr>
          <w:sz w:val="28"/>
          <w:szCs w:val="28"/>
        </w:rPr>
      </w:pPr>
    </w:p>
    <w:p w:rsidR="0044387E" w:rsidRPr="0044387E" w:rsidRDefault="0044387E" w:rsidP="004438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87E">
        <w:rPr>
          <w:sz w:val="28"/>
          <w:szCs w:val="28"/>
        </w:rPr>
        <w:t xml:space="preserve">What Amendment from the Bill of Rights does this “unwritten law” violate? (This is not in the reading… you will have to thing </w:t>
      </w:r>
      <w:r w:rsidRPr="0044387E">
        <w:rPr>
          <w:sz w:val="28"/>
          <w:szCs w:val="28"/>
        </w:rPr>
        <w:sym w:font="Wingdings" w:char="F04A"/>
      </w:r>
      <w:r w:rsidRPr="0044387E">
        <w:rPr>
          <w:sz w:val="28"/>
          <w:szCs w:val="28"/>
        </w:rPr>
        <w:t xml:space="preserve"> )</w:t>
      </w:r>
    </w:p>
    <w:p w:rsidR="0044387E" w:rsidRPr="0044387E" w:rsidRDefault="0044387E" w:rsidP="0044387E">
      <w:pPr>
        <w:rPr>
          <w:sz w:val="28"/>
          <w:szCs w:val="28"/>
        </w:rPr>
      </w:pPr>
    </w:p>
    <w:p w:rsidR="0044387E" w:rsidRPr="0044387E" w:rsidRDefault="0044387E" w:rsidP="0044387E">
      <w:pPr>
        <w:rPr>
          <w:sz w:val="28"/>
          <w:szCs w:val="28"/>
        </w:rPr>
      </w:pPr>
    </w:p>
    <w:p w:rsidR="0044387E" w:rsidRDefault="0044387E" w:rsidP="0044387E">
      <w:pPr>
        <w:rPr>
          <w:sz w:val="28"/>
          <w:szCs w:val="28"/>
        </w:rPr>
      </w:pPr>
    </w:p>
    <w:p w:rsidR="00591200" w:rsidRDefault="00591200" w:rsidP="0044387E">
      <w:pPr>
        <w:rPr>
          <w:sz w:val="28"/>
          <w:szCs w:val="28"/>
        </w:rPr>
      </w:pPr>
    </w:p>
    <w:p w:rsidR="00591200" w:rsidRDefault="00591200" w:rsidP="0044387E">
      <w:pPr>
        <w:rPr>
          <w:sz w:val="28"/>
          <w:szCs w:val="28"/>
        </w:rPr>
      </w:pPr>
    </w:p>
    <w:p w:rsidR="00591200" w:rsidRPr="0044387E" w:rsidRDefault="00591200" w:rsidP="0044387E">
      <w:pPr>
        <w:rPr>
          <w:sz w:val="28"/>
          <w:szCs w:val="28"/>
        </w:rPr>
      </w:pPr>
      <w:bookmarkStart w:id="0" w:name="_GoBack"/>
      <w:bookmarkEnd w:id="0"/>
    </w:p>
    <w:p w:rsidR="0044387E" w:rsidRPr="0044387E" w:rsidRDefault="0044387E" w:rsidP="004438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87E">
        <w:rPr>
          <w:sz w:val="28"/>
          <w:szCs w:val="28"/>
        </w:rPr>
        <w:t>How does she claim this “unwritten law” is encouraged?</w:t>
      </w:r>
    </w:p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p w:rsidR="0044387E" w:rsidRDefault="0044387E" w:rsidP="0044387E"/>
    <w:sectPr w:rsidR="0044387E" w:rsidSect="005912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44E86"/>
    <w:multiLevelType w:val="hybridMultilevel"/>
    <w:tmpl w:val="38F0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7E"/>
    <w:rsid w:val="0044387E"/>
    <w:rsid w:val="00591200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2015-10-22T00:07:00Z</cp:lastPrinted>
  <dcterms:created xsi:type="dcterms:W3CDTF">2015-10-22T00:07:00Z</dcterms:created>
  <dcterms:modified xsi:type="dcterms:W3CDTF">2015-10-22T00:07:00Z</dcterms:modified>
</cp:coreProperties>
</file>