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5" w:rsidRDefault="002C13F0">
      <w:pPr>
        <w:jc w:val="center"/>
      </w:pPr>
      <w:r>
        <w:rPr>
          <w:b/>
          <w:bCs/>
          <w:sz w:val="36"/>
        </w:rPr>
        <w:t>American Foreign Policy</w:t>
      </w:r>
    </w:p>
    <w:p w:rsidR="001A23A5" w:rsidRDefault="001A23A5">
      <w:pPr>
        <w:pStyle w:val="Heading1"/>
        <w:rPr>
          <w:sz w:val="32"/>
        </w:rPr>
      </w:pPr>
    </w:p>
    <w:p w:rsidR="001A23A5" w:rsidRPr="004F3276" w:rsidRDefault="002C13F0">
      <w:pPr>
        <w:pStyle w:val="Heading1"/>
        <w:rPr>
          <w:b w:val="0"/>
        </w:rPr>
      </w:pPr>
      <w:r w:rsidRPr="004F3276">
        <w:rPr>
          <w:b w:val="0"/>
        </w:rPr>
        <w:t>Describe below the issues, the action taken by the United States and the result of that action.</w:t>
      </w:r>
    </w:p>
    <w:p w:rsidR="001A23A5" w:rsidRDefault="001A23A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5890"/>
        <w:gridCol w:w="4398"/>
      </w:tblGrid>
      <w:tr w:rsidR="004F3276" w:rsidTr="00AC5E9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37" w:type="dxa"/>
          </w:tcPr>
          <w:p w:rsidR="004F3276" w:rsidRDefault="004F3276" w:rsidP="004F3276">
            <w:pPr>
              <w:pStyle w:val="Heading1"/>
              <w:ind w:left="180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Middle East</w:t>
            </w:r>
          </w:p>
          <w:p w:rsidR="004F3276" w:rsidRDefault="004F3276" w:rsidP="004F3276">
            <w:pPr>
              <w:rPr>
                <w:sz w:val="32"/>
              </w:rPr>
            </w:pPr>
          </w:p>
        </w:tc>
        <w:tc>
          <w:tcPr>
            <w:tcW w:w="5890" w:type="dxa"/>
          </w:tcPr>
          <w:p w:rsidR="004F3276" w:rsidRDefault="004F3276" w:rsidP="004F3276">
            <w:pPr>
              <w:pStyle w:val="Heading1"/>
              <w:ind w:left="1662"/>
              <w:rPr>
                <w:sz w:val="32"/>
              </w:rPr>
            </w:pPr>
            <w:r>
              <w:rPr>
                <w:sz w:val="32"/>
              </w:rPr>
              <w:t>Eastern Europe</w:t>
            </w:r>
          </w:p>
          <w:p w:rsidR="004F3276" w:rsidRDefault="004F3276" w:rsidP="004F3276">
            <w:pPr>
              <w:rPr>
                <w:sz w:val="32"/>
              </w:rPr>
            </w:pPr>
          </w:p>
        </w:tc>
        <w:tc>
          <w:tcPr>
            <w:tcW w:w="4398" w:type="dxa"/>
          </w:tcPr>
          <w:p w:rsidR="004F3276" w:rsidRDefault="004F3276" w:rsidP="004F3276">
            <w:pPr>
              <w:pStyle w:val="Heading1"/>
              <w:ind w:left="1617"/>
              <w:rPr>
                <w:sz w:val="32"/>
              </w:rPr>
            </w:pPr>
            <w:r>
              <w:rPr>
                <w:sz w:val="32"/>
              </w:rPr>
              <w:t>Central America</w:t>
            </w:r>
          </w:p>
          <w:p w:rsidR="004F3276" w:rsidRDefault="004F3276" w:rsidP="004F3276">
            <w:pPr>
              <w:rPr>
                <w:sz w:val="32"/>
              </w:rPr>
            </w:pPr>
          </w:p>
        </w:tc>
      </w:tr>
      <w:tr w:rsidR="004F3276" w:rsidTr="00AC5E92">
        <w:tblPrEx>
          <w:tblCellMar>
            <w:top w:w="0" w:type="dxa"/>
            <w:bottom w:w="0" w:type="dxa"/>
          </w:tblCellMar>
        </w:tblPrEx>
        <w:trPr>
          <w:trHeight w:val="3782"/>
        </w:trPr>
        <w:tc>
          <w:tcPr>
            <w:tcW w:w="4337" w:type="dxa"/>
          </w:tcPr>
          <w:p w:rsidR="004F3276" w:rsidRPr="004F3276" w:rsidRDefault="004F3276" w:rsidP="004F3276">
            <w:pPr>
              <w:rPr>
                <w:b/>
              </w:rPr>
            </w:pPr>
            <w:r w:rsidRPr="004F3276">
              <w:rPr>
                <w:b/>
              </w:rPr>
              <w:t>Iran</w:t>
            </w:r>
          </w:p>
          <w:p w:rsidR="004F3276" w:rsidRDefault="004F3276" w:rsidP="004F3276">
            <w:pPr>
              <w:ind w:left="180"/>
            </w:pPr>
          </w:p>
          <w:p w:rsidR="004F3276" w:rsidRDefault="004F3276" w:rsidP="004F3276"/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  <w:rPr>
                <w:sz w:val="32"/>
              </w:rPr>
            </w:pPr>
          </w:p>
        </w:tc>
        <w:tc>
          <w:tcPr>
            <w:tcW w:w="5890" w:type="dxa"/>
            <w:vMerge w:val="restart"/>
          </w:tcPr>
          <w:p w:rsidR="004F3276" w:rsidRDefault="004F3276" w:rsidP="004F3276">
            <w:pPr>
              <w:pStyle w:val="Heading1"/>
              <w:ind w:left="1662"/>
            </w:pPr>
            <w:r>
              <w:t>Hungary</w:t>
            </w: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 w:rsidP="004F3276">
            <w:pPr>
              <w:rPr>
                <w:sz w:val="32"/>
              </w:rPr>
            </w:pPr>
          </w:p>
        </w:tc>
        <w:tc>
          <w:tcPr>
            <w:tcW w:w="4398" w:type="dxa"/>
            <w:vMerge w:val="restart"/>
          </w:tcPr>
          <w:p w:rsidR="004F3276" w:rsidRDefault="004F3276" w:rsidP="004F3276">
            <w:pPr>
              <w:pStyle w:val="Heading1"/>
              <w:ind w:left="1617"/>
            </w:pPr>
            <w:r>
              <w:t>Guatemala</w:t>
            </w: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>
            <w:pPr>
              <w:rPr>
                <w:sz w:val="32"/>
              </w:rPr>
            </w:pPr>
          </w:p>
          <w:p w:rsidR="004F3276" w:rsidRDefault="004F3276" w:rsidP="004F3276">
            <w:pPr>
              <w:rPr>
                <w:sz w:val="32"/>
              </w:rPr>
            </w:pPr>
          </w:p>
        </w:tc>
      </w:tr>
      <w:tr w:rsidR="004F3276" w:rsidTr="00AC5E92">
        <w:tblPrEx>
          <w:tblCellMar>
            <w:top w:w="0" w:type="dxa"/>
            <w:bottom w:w="0" w:type="dxa"/>
          </w:tblCellMar>
        </w:tblPrEx>
        <w:trPr>
          <w:trHeight w:val="4708"/>
        </w:trPr>
        <w:tc>
          <w:tcPr>
            <w:tcW w:w="4337" w:type="dxa"/>
          </w:tcPr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pStyle w:val="Heading1"/>
              <w:ind w:left="180"/>
            </w:pPr>
            <w:r>
              <w:t>Suez Canal</w:t>
            </w:r>
          </w:p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</w:pPr>
          </w:p>
          <w:p w:rsidR="004F3276" w:rsidRDefault="004F3276" w:rsidP="004F3276">
            <w:pPr>
              <w:ind w:left="180"/>
            </w:pPr>
          </w:p>
        </w:tc>
        <w:tc>
          <w:tcPr>
            <w:tcW w:w="5890" w:type="dxa"/>
            <w:vMerge/>
          </w:tcPr>
          <w:p w:rsidR="004F3276" w:rsidRDefault="004F3276" w:rsidP="004F3276">
            <w:pPr>
              <w:pStyle w:val="Heading1"/>
              <w:ind w:left="1662"/>
            </w:pPr>
          </w:p>
        </w:tc>
        <w:tc>
          <w:tcPr>
            <w:tcW w:w="4398" w:type="dxa"/>
            <w:vMerge/>
          </w:tcPr>
          <w:p w:rsidR="004F3276" w:rsidRDefault="004F3276" w:rsidP="004F3276">
            <w:pPr>
              <w:pStyle w:val="Heading1"/>
              <w:ind w:left="1617"/>
            </w:pPr>
          </w:p>
        </w:tc>
      </w:tr>
    </w:tbl>
    <w:p w:rsidR="001A23A5" w:rsidRDefault="001A23A5"/>
    <w:p w:rsidR="001A23A5" w:rsidRDefault="004F3276">
      <w:proofErr w:type="gramStart"/>
      <w:r>
        <w:lastRenderedPageBreak/>
        <w:t xml:space="preserve">Do </w:t>
      </w:r>
      <w:r w:rsidR="002C13F0">
        <w:t xml:space="preserve"> you</w:t>
      </w:r>
      <w:proofErr w:type="gramEnd"/>
      <w:r w:rsidR="002C13F0">
        <w:t xml:space="preserve"> think that the US action in these three areas of the world was effective or ineffective?  Give support for your answer.</w:t>
      </w:r>
    </w:p>
    <w:sectPr w:rsidR="001A23A5" w:rsidSect="004F327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F0"/>
    <w:rsid w:val="001A23A5"/>
    <w:rsid w:val="002C13F0"/>
    <w:rsid w:val="003F350C"/>
    <w:rsid w:val="004F3276"/>
    <w:rsid w:val="0075518F"/>
    <w:rsid w:val="00A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left" w:pos="115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left" w:pos="115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20: Section 3</vt:lpstr>
    </vt:vector>
  </TitlesOfParts>
  <Company>EISD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 Section 3</dc:title>
  <dc:creator>LLee</dc:creator>
  <cp:lastModifiedBy>Windows User</cp:lastModifiedBy>
  <cp:revision>4</cp:revision>
  <cp:lastPrinted>2016-03-01T16:01:00Z</cp:lastPrinted>
  <dcterms:created xsi:type="dcterms:W3CDTF">2016-02-29T16:58:00Z</dcterms:created>
  <dcterms:modified xsi:type="dcterms:W3CDTF">2016-03-01T16:02:00Z</dcterms:modified>
</cp:coreProperties>
</file>