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A9B920" w14:textId="37E4E6B4" w:rsidR="00E13155" w:rsidRPr="00D2234B" w:rsidRDefault="00E13155" w:rsidP="00E13155">
      <w:pPr>
        <w:spacing w:after="0" w:line="240" w:lineRule="auto"/>
        <w:ind w:left="2160" w:hanging="2160"/>
        <w:rPr>
          <w:rFonts w:ascii="Times New Roman" w:hAnsi="Times New Roman" w:cs="Times New Roman"/>
          <w:color w:val="222222"/>
          <w:sz w:val="24"/>
          <w:szCs w:val="24"/>
          <w:shd w:val="clear" w:color="auto" w:fill="FFFFFF"/>
        </w:rPr>
      </w:pPr>
      <w:bookmarkStart w:id="0" w:name="_GoBack"/>
      <w:bookmarkEnd w:id="0"/>
    </w:p>
    <w:p w14:paraId="7FB86BA2" w14:textId="77777777" w:rsidR="00A72905" w:rsidRPr="00D2234B" w:rsidRDefault="00A72905" w:rsidP="00A72905">
      <w:pPr>
        <w:jc w:val="center"/>
        <w:rPr>
          <w:rFonts w:ascii="Times New Roman" w:hAnsi="Times New Roman" w:cs="Times New Roman"/>
          <w:b/>
          <w:sz w:val="24"/>
          <w:szCs w:val="24"/>
          <w:u w:val="single"/>
        </w:rPr>
      </w:pPr>
      <w:r w:rsidRPr="00D2234B">
        <w:rPr>
          <w:rFonts w:ascii="Times New Roman" w:hAnsi="Times New Roman" w:cs="Times New Roman"/>
          <w:b/>
          <w:sz w:val="24"/>
          <w:szCs w:val="24"/>
          <w:u w:val="single"/>
        </w:rPr>
        <w:t>Islam</w:t>
      </w:r>
    </w:p>
    <w:p w14:paraId="610611E5" w14:textId="602530F7" w:rsidR="00A72905" w:rsidRPr="00D2234B" w:rsidRDefault="00A72905" w:rsidP="00A72905">
      <w:pPr>
        <w:rPr>
          <w:rFonts w:ascii="Times New Roman" w:hAnsi="Times New Roman" w:cs="Times New Roman"/>
          <w:sz w:val="24"/>
          <w:szCs w:val="24"/>
        </w:rPr>
      </w:pPr>
      <w:r w:rsidRPr="00D2234B">
        <w:rPr>
          <w:rFonts w:ascii="Times New Roman" w:hAnsi="Times New Roman" w:cs="Times New Roman"/>
          <w:b/>
          <w:sz w:val="24"/>
          <w:szCs w:val="24"/>
          <w:u w:val="single"/>
        </w:rPr>
        <w:t>Mecca</w:t>
      </w:r>
      <w:r w:rsidRPr="00D2234B">
        <w:rPr>
          <w:rFonts w:ascii="Times New Roman" w:hAnsi="Times New Roman" w:cs="Times New Roman"/>
          <w:sz w:val="24"/>
          <w:szCs w:val="24"/>
        </w:rPr>
        <w:t xml:space="preserve">- </w:t>
      </w:r>
      <w:r w:rsidRPr="00D2234B">
        <w:rPr>
          <w:rFonts w:ascii="Times New Roman" w:hAnsi="Times New Roman" w:cs="Times New Roman"/>
          <w:sz w:val="24"/>
          <w:szCs w:val="24"/>
        </w:rPr>
        <w:tab/>
      </w:r>
      <w:r w:rsidRPr="00D2234B">
        <w:rPr>
          <w:rFonts w:ascii="Times New Roman" w:hAnsi="Times New Roman" w:cs="Times New Roman"/>
          <w:sz w:val="24"/>
          <w:szCs w:val="24"/>
        </w:rPr>
        <w:tab/>
        <w:t xml:space="preserve">Islam holy city, birth place of Muhammad </w:t>
      </w:r>
    </w:p>
    <w:p w14:paraId="6D8E92EC" w14:textId="4D3DEE19" w:rsidR="00890780" w:rsidRDefault="00890780" w:rsidP="00D2234B">
      <w:pPr>
        <w:ind w:left="2160" w:hanging="2160"/>
        <w:rPr>
          <w:rFonts w:ascii="Times New Roman" w:hAnsi="Times New Roman" w:cs="Times New Roman"/>
          <w:b/>
          <w:sz w:val="24"/>
          <w:szCs w:val="24"/>
          <w:u w:val="single"/>
        </w:rPr>
      </w:pPr>
      <w:r w:rsidRPr="00890780">
        <w:rPr>
          <w:rFonts w:ascii="Times New Roman" w:eastAsia="Times New Roman" w:hAnsi="Times New Roman" w:cs="Times New Roman"/>
          <w:b/>
          <w:noProof/>
          <w:sz w:val="24"/>
          <w:szCs w:val="24"/>
          <w:u w:val="single"/>
        </w:rPr>
        <w:drawing>
          <wp:anchor distT="0" distB="0" distL="114300" distR="114300" simplePos="0" relativeHeight="251659264" behindDoc="0" locked="0" layoutInCell="1" allowOverlap="1" wp14:anchorId="2ECC4F2B" wp14:editId="57794144">
            <wp:simplePos x="0" y="0"/>
            <wp:positionH relativeFrom="column">
              <wp:posOffset>-518795</wp:posOffset>
            </wp:positionH>
            <wp:positionV relativeFrom="paragraph">
              <wp:posOffset>193040</wp:posOffset>
            </wp:positionV>
            <wp:extent cx="4177030" cy="2987040"/>
            <wp:effectExtent l="0" t="0" r="0" b="10160"/>
            <wp:wrapTight wrapText="bothSides">
              <wp:wrapPolygon edited="0">
                <wp:start x="0" y="0"/>
                <wp:lineTo x="0" y="21490"/>
                <wp:lineTo x="21410" y="21490"/>
                <wp:lineTo x="2141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177030" cy="2987040"/>
                    </a:xfrm>
                    <a:prstGeom prst="rect">
                      <a:avLst/>
                    </a:prstGeom>
                  </pic:spPr>
                </pic:pic>
              </a:graphicData>
            </a:graphic>
            <wp14:sizeRelH relativeFrom="page">
              <wp14:pctWidth>0</wp14:pctWidth>
            </wp14:sizeRelH>
            <wp14:sizeRelV relativeFrom="page">
              <wp14:pctHeight>0</wp14:pctHeight>
            </wp14:sizeRelV>
          </wp:anchor>
        </w:drawing>
      </w:r>
    </w:p>
    <w:p w14:paraId="5E95F092" w14:textId="13BEF357" w:rsidR="00890780" w:rsidRDefault="00890780" w:rsidP="00890780">
      <w:pPr>
        <w:rPr>
          <w:rFonts w:ascii="Times New Roman" w:hAnsi="Times New Roman" w:cs="Times New Roman"/>
          <w:b/>
          <w:sz w:val="24"/>
          <w:szCs w:val="24"/>
          <w:u w:val="single"/>
        </w:rPr>
      </w:pPr>
    </w:p>
    <w:p w14:paraId="78234C33" w14:textId="3DB89FFA" w:rsidR="00A72905" w:rsidRPr="00D2234B" w:rsidRDefault="00A72905" w:rsidP="00D2234B">
      <w:pPr>
        <w:ind w:left="2160" w:hanging="2160"/>
        <w:rPr>
          <w:rFonts w:ascii="Times New Roman" w:hAnsi="Times New Roman" w:cs="Times New Roman"/>
          <w:color w:val="222222"/>
          <w:sz w:val="24"/>
          <w:szCs w:val="24"/>
          <w:shd w:val="clear" w:color="auto" w:fill="FFFFFF"/>
        </w:rPr>
      </w:pPr>
      <w:r w:rsidRPr="00D2234B">
        <w:rPr>
          <w:rFonts w:ascii="Times New Roman" w:hAnsi="Times New Roman" w:cs="Times New Roman"/>
          <w:b/>
          <w:sz w:val="24"/>
          <w:szCs w:val="24"/>
          <w:u w:val="single"/>
        </w:rPr>
        <w:t xml:space="preserve">5 Pillars – </w:t>
      </w:r>
      <w:r w:rsidRPr="00D2234B">
        <w:rPr>
          <w:rFonts w:ascii="Times New Roman" w:hAnsi="Times New Roman" w:cs="Times New Roman"/>
          <w:b/>
          <w:sz w:val="24"/>
          <w:szCs w:val="24"/>
        </w:rPr>
        <w:tab/>
      </w:r>
      <w:r w:rsidRPr="00D2234B">
        <w:rPr>
          <w:rFonts w:ascii="Times New Roman" w:hAnsi="Times New Roman" w:cs="Times New Roman"/>
          <w:color w:val="222222"/>
          <w:sz w:val="24"/>
          <w:szCs w:val="24"/>
          <w:shd w:val="clear" w:color="auto" w:fill="FFFFFF"/>
        </w:rPr>
        <w:t>are the basic framework in a Muslim's religious life as per commanded by their Lord. They are the testimony of faith, prayer, giving zakat (support of the needy), fasting during the month of Ramadan, and the pilgrimage of Makkah once in a lifetime for those who are able.</w:t>
      </w:r>
    </w:p>
    <w:p w14:paraId="21D6F0C5" w14:textId="267E3A87" w:rsidR="00890780" w:rsidRDefault="00890780" w:rsidP="00A72905">
      <w:pPr>
        <w:ind w:left="2160" w:hanging="2160"/>
        <w:rPr>
          <w:rFonts w:ascii="Times New Roman" w:hAnsi="Times New Roman" w:cs="Times New Roman"/>
          <w:b/>
          <w:sz w:val="24"/>
          <w:szCs w:val="24"/>
          <w:u w:val="single"/>
        </w:rPr>
      </w:pPr>
    </w:p>
    <w:p w14:paraId="14177FC2" w14:textId="7F91BF60" w:rsidR="00890780" w:rsidRDefault="00890780" w:rsidP="00890780">
      <w:pPr>
        <w:rPr>
          <w:rFonts w:ascii="Times New Roman" w:hAnsi="Times New Roman" w:cs="Times New Roman"/>
          <w:b/>
          <w:sz w:val="24"/>
          <w:szCs w:val="24"/>
          <w:u w:val="single"/>
        </w:rPr>
      </w:pPr>
    </w:p>
    <w:p w14:paraId="583B3F05" w14:textId="785738CB" w:rsidR="00A72905" w:rsidRPr="00D2234B" w:rsidRDefault="00890780" w:rsidP="00A72905">
      <w:pPr>
        <w:ind w:left="2160" w:hanging="2160"/>
        <w:rPr>
          <w:rFonts w:ascii="Times New Roman" w:hAnsi="Times New Roman" w:cs="Times New Roman"/>
          <w:b/>
          <w:sz w:val="24"/>
          <w:szCs w:val="24"/>
          <w:u w:val="single"/>
        </w:rPr>
      </w:pPr>
      <w:r>
        <w:rPr>
          <w:rFonts w:ascii="Times New Roman" w:hAnsi="Times New Roman" w:cs="Times New Roman"/>
          <w:b/>
          <w:sz w:val="24"/>
          <w:szCs w:val="24"/>
          <w:u w:val="single"/>
        </w:rPr>
        <w:t>Caliph</w:t>
      </w:r>
      <w:r w:rsidR="00A72905" w:rsidRPr="00D2234B">
        <w:rPr>
          <w:rFonts w:ascii="Times New Roman" w:hAnsi="Times New Roman" w:cs="Times New Roman"/>
          <w:b/>
          <w:sz w:val="24"/>
          <w:szCs w:val="24"/>
          <w:u w:val="single"/>
        </w:rPr>
        <w:t xml:space="preserve"> - </w:t>
      </w:r>
      <w:r w:rsidR="00A72905" w:rsidRPr="00D2234B">
        <w:rPr>
          <w:rFonts w:ascii="Times New Roman" w:hAnsi="Times New Roman" w:cs="Times New Roman"/>
          <w:b/>
          <w:sz w:val="24"/>
          <w:szCs w:val="24"/>
        </w:rPr>
        <w:tab/>
      </w:r>
      <w:r w:rsidR="00A72905" w:rsidRPr="00D2234B">
        <w:rPr>
          <w:rFonts w:ascii="Times New Roman" w:hAnsi="Times New Roman" w:cs="Times New Roman"/>
          <w:color w:val="222222"/>
          <w:sz w:val="24"/>
          <w:szCs w:val="24"/>
          <w:shd w:val="clear" w:color="auto" w:fill="FFFFFF"/>
        </w:rPr>
        <w:t>a person considered a political and religious successor to the prophet Muhammad and a leader of the entire Muslim community.</w:t>
      </w:r>
    </w:p>
    <w:p w14:paraId="73ED771C" w14:textId="7E88A53C" w:rsidR="00A72905" w:rsidRPr="00D2234B" w:rsidRDefault="00A72905" w:rsidP="00A72905">
      <w:pPr>
        <w:rPr>
          <w:rFonts w:ascii="Times New Roman" w:hAnsi="Times New Roman" w:cs="Times New Roman"/>
          <w:color w:val="222222"/>
          <w:sz w:val="24"/>
          <w:szCs w:val="24"/>
          <w:shd w:val="clear" w:color="auto" w:fill="FFFFFF"/>
        </w:rPr>
      </w:pPr>
      <w:r w:rsidRPr="00D2234B">
        <w:rPr>
          <w:rFonts w:ascii="Times New Roman" w:hAnsi="Times New Roman" w:cs="Times New Roman"/>
          <w:b/>
          <w:sz w:val="24"/>
          <w:szCs w:val="24"/>
          <w:u w:val="single"/>
        </w:rPr>
        <w:t xml:space="preserve">Bedouin- </w:t>
      </w:r>
      <w:r w:rsidRPr="00D2234B">
        <w:rPr>
          <w:rFonts w:ascii="Times New Roman" w:hAnsi="Times New Roman" w:cs="Times New Roman"/>
          <w:b/>
          <w:sz w:val="24"/>
          <w:szCs w:val="24"/>
        </w:rPr>
        <w:tab/>
      </w:r>
      <w:r w:rsidRPr="00D2234B">
        <w:rPr>
          <w:rFonts w:ascii="Times New Roman" w:hAnsi="Times New Roman" w:cs="Times New Roman"/>
          <w:b/>
          <w:sz w:val="24"/>
          <w:szCs w:val="24"/>
        </w:rPr>
        <w:tab/>
      </w:r>
      <w:r w:rsidRPr="00D2234B">
        <w:rPr>
          <w:rFonts w:ascii="Times New Roman" w:hAnsi="Times New Roman" w:cs="Times New Roman"/>
          <w:color w:val="222222"/>
          <w:sz w:val="24"/>
          <w:szCs w:val="24"/>
          <w:shd w:val="clear" w:color="auto" w:fill="FFFFFF"/>
        </w:rPr>
        <w:t>a nomadic Arab of the desert</w:t>
      </w:r>
    </w:p>
    <w:p w14:paraId="4D9CBBF3" w14:textId="44209DD1" w:rsidR="00A72905" w:rsidRPr="00D2234B" w:rsidRDefault="00890780" w:rsidP="00890780">
      <w:pPr>
        <w:spacing w:after="0" w:line="240" w:lineRule="auto"/>
        <w:ind w:left="2160" w:hanging="2160"/>
        <w:rPr>
          <w:rFonts w:ascii="Times New Roman" w:hAnsi="Times New Roman" w:cs="Times New Roman"/>
          <w:color w:val="222222"/>
          <w:sz w:val="24"/>
          <w:szCs w:val="24"/>
          <w:shd w:val="clear" w:color="auto" w:fill="FFFFFF"/>
        </w:rPr>
      </w:pPr>
      <w:r w:rsidRPr="00D2234B">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anchorId="368A6567" wp14:editId="4850F435">
            <wp:simplePos x="0" y="0"/>
            <wp:positionH relativeFrom="column">
              <wp:posOffset>3252470</wp:posOffset>
            </wp:positionH>
            <wp:positionV relativeFrom="paragraph">
              <wp:posOffset>85725</wp:posOffset>
            </wp:positionV>
            <wp:extent cx="3324860" cy="3874770"/>
            <wp:effectExtent l="0" t="0" r="2540" b="11430"/>
            <wp:wrapTight wrapText="bothSides">
              <wp:wrapPolygon edited="0">
                <wp:start x="0" y="0"/>
                <wp:lineTo x="0" y="21522"/>
                <wp:lineTo x="21451" y="21522"/>
                <wp:lineTo x="2145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324860" cy="3874770"/>
                    </a:xfrm>
                    <a:prstGeom prst="rect">
                      <a:avLst/>
                    </a:prstGeom>
                  </pic:spPr>
                </pic:pic>
              </a:graphicData>
            </a:graphic>
            <wp14:sizeRelH relativeFrom="page">
              <wp14:pctWidth>0</wp14:pctWidth>
            </wp14:sizeRelH>
            <wp14:sizeRelV relativeFrom="page">
              <wp14:pctHeight>0</wp14:pctHeight>
            </wp14:sizeRelV>
          </wp:anchor>
        </w:drawing>
      </w:r>
    </w:p>
    <w:p w14:paraId="10E34A6C" w14:textId="63D79CA8" w:rsidR="00A72905" w:rsidRPr="00D2234B" w:rsidRDefault="00A72905" w:rsidP="00EC2AC3">
      <w:pPr>
        <w:spacing w:after="0" w:line="240" w:lineRule="auto"/>
        <w:ind w:left="2160" w:hanging="2160"/>
        <w:rPr>
          <w:rFonts w:ascii="Times New Roman" w:eastAsia="Times New Roman" w:hAnsi="Times New Roman" w:cs="Times New Roman"/>
          <w:sz w:val="24"/>
          <w:szCs w:val="24"/>
        </w:rPr>
      </w:pPr>
      <w:r w:rsidRPr="00D2234B">
        <w:rPr>
          <w:rFonts w:ascii="Times New Roman" w:hAnsi="Times New Roman" w:cs="Times New Roman"/>
          <w:b/>
          <w:color w:val="222222"/>
          <w:sz w:val="24"/>
          <w:szCs w:val="24"/>
          <w:u w:val="single"/>
          <w:shd w:val="clear" w:color="auto" w:fill="FFFFFF"/>
        </w:rPr>
        <w:t xml:space="preserve">Shia </w:t>
      </w:r>
      <w:r w:rsidR="00EC2AC3" w:rsidRPr="00D2234B">
        <w:rPr>
          <w:rFonts w:ascii="Times New Roman" w:hAnsi="Times New Roman" w:cs="Times New Roman"/>
          <w:b/>
          <w:color w:val="222222"/>
          <w:sz w:val="24"/>
          <w:szCs w:val="24"/>
          <w:u w:val="single"/>
          <w:shd w:val="clear" w:color="auto" w:fill="FFFFFF"/>
        </w:rPr>
        <w:t xml:space="preserve">- </w:t>
      </w:r>
      <w:r w:rsidR="00EC2AC3" w:rsidRPr="00D2234B">
        <w:rPr>
          <w:rFonts w:ascii="Times New Roman" w:hAnsi="Times New Roman" w:cs="Times New Roman"/>
          <w:b/>
          <w:color w:val="222222"/>
          <w:sz w:val="24"/>
          <w:szCs w:val="24"/>
          <w:shd w:val="clear" w:color="auto" w:fill="FFFFFF"/>
        </w:rPr>
        <w:tab/>
      </w:r>
      <w:r w:rsidR="00EC2AC3" w:rsidRPr="00D2234B">
        <w:rPr>
          <w:rFonts w:ascii="Times New Roman" w:eastAsia="Times New Roman" w:hAnsi="Times New Roman" w:cs="Times New Roman"/>
          <w:color w:val="222222"/>
          <w:sz w:val="24"/>
          <w:szCs w:val="24"/>
          <w:shd w:val="clear" w:color="auto" w:fill="FFFFFF"/>
        </w:rPr>
        <w:t>one of the two main branches of Islam, followed especially in Iran, that rejects the first three Sunni caliphs and regards Ali, the fourth caliph, as Muhammad's first true successor.</w:t>
      </w:r>
    </w:p>
    <w:p w14:paraId="084B158B" w14:textId="77777777" w:rsidR="00EC2AC3" w:rsidRPr="00D2234B" w:rsidRDefault="00EC2AC3" w:rsidP="00EC2AC3">
      <w:pPr>
        <w:spacing w:after="0" w:line="240" w:lineRule="auto"/>
        <w:rPr>
          <w:rFonts w:ascii="Times New Roman" w:eastAsia="Times New Roman" w:hAnsi="Times New Roman" w:cs="Times New Roman"/>
          <w:sz w:val="24"/>
          <w:szCs w:val="24"/>
        </w:rPr>
      </w:pPr>
    </w:p>
    <w:p w14:paraId="184EEB22" w14:textId="4EB1BC88" w:rsidR="00EC2AC3" w:rsidRPr="00D2234B" w:rsidRDefault="00A72905" w:rsidP="00EC2AC3">
      <w:pPr>
        <w:spacing w:after="0" w:line="240" w:lineRule="auto"/>
        <w:ind w:left="2160" w:hanging="2160"/>
        <w:rPr>
          <w:rFonts w:ascii="Times New Roman" w:eastAsia="Times New Roman" w:hAnsi="Times New Roman" w:cs="Times New Roman"/>
          <w:sz w:val="24"/>
          <w:szCs w:val="24"/>
        </w:rPr>
      </w:pPr>
      <w:r w:rsidRPr="00D2234B">
        <w:rPr>
          <w:rFonts w:ascii="Times New Roman" w:hAnsi="Times New Roman" w:cs="Times New Roman"/>
          <w:b/>
          <w:color w:val="222222"/>
          <w:sz w:val="24"/>
          <w:szCs w:val="24"/>
          <w:u w:val="single"/>
          <w:shd w:val="clear" w:color="auto" w:fill="FFFFFF"/>
        </w:rPr>
        <w:t>Sunni</w:t>
      </w:r>
      <w:r w:rsidR="00EC2AC3" w:rsidRPr="00D2234B">
        <w:rPr>
          <w:rFonts w:ascii="Times New Roman" w:hAnsi="Times New Roman" w:cs="Times New Roman"/>
          <w:b/>
          <w:color w:val="222222"/>
          <w:sz w:val="24"/>
          <w:szCs w:val="24"/>
          <w:u w:val="single"/>
          <w:shd w:val="clear" w:color="auto" w:fill="FFFFFF"/>
        </w:rPr>
        <w:t>-</w:t>
      </w:r>
      <w:r w:rsidR="00EC2AC3" w:rsidRPr="00D2234B">
        <w:rPr>
          <w:rFonts w:ascii="Times New Roman" w:hAnsi="Times New Roman" w:cs="Times New Roman"/>
          <w:b/>
          <w:color w:val="222222"/>
          <w:sz w:val="24"/>
          <w:szCs w:val="24"/>
          <w:shd w:val="clear" w:color="auto" w:fill="FFFFFF"/>
        </w:rPr>
        <w:tab/>
      </w:r>
      <w:r w:rsidR="00EC2AC3" w:rsidRPr="00D2234B">
        <w:rPr>
          <w:rFonts w:ascii="Times New Roman" w:eastAsia="Times New Roman" w:hAnsi="Times New Roman" w:cs="Times New Roman"/>
          <w:color w:val="222222"/>
          <w:sz w:val="24"/>
          <w:szCs w:val="24"/>
          <w:shd w:val="clear" w:color="auto" w:fill="FFFFFF"/>
        </w:rPr>
        <w:t>one of the two main branches of Islam, commonly described as orthodox, and differing from Shia in its understanding of the Sunna and in its acceptance of the first three caliphs.</w:t>
      </w:r>
    </w:p>
    <w:p w14:paraId="3253421A" w14:textId="4BA22785" w:rsidR="00890780" w:rsidRPr="00D2234B" w:rsidRDefault="00890780" w:rsidP="00890780">
      <w:pPr>
        <w:spacing w:after="0" w:line="240" w:lineRule="auto"/>
        <w:ind w:left="2160" w:hanging="2160"/>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u w:val="single"/>
        </w:rPr>
        <w:lastRenderedPageBreak/>
        <w:t>s</w:t>
      </w:r>
      <w:r w:rsidRPr="00D2234B">
        <w:rPr>
          <w:rFonts w:ascii="Times New Roman" w:eastAsia="Times New Roman" w:hAnsi="Times New Roman" w:cs="Times New Roman"/>
          <w:b/>
          <w:sz w:val="24"/>
          <w:szCs w:val="24"/>
          <w:u w:val="single"/>
        </w:rPr>
        <w:t>hari’ah</w:t>
      </w:r>
      <w:proofErr w:type="spellEnd"/>
      <w:r>
        <w:rPr>
          <w:rFonts w:ascii="Times New Roman" w:eastAsia="Times New Roman" w:hAnsi="Times New Roman" w:cs="Times New Roman"/>
          <w:b/>
          <w:sz w:val="24"/>
          <w:szCs w:val="24"/>
        </w:rPr>
        <w:tab/>
      </w:r>
      <w:r w:rsidRPr="00D2234B">
        <w:rPr>
          <w:rStyle w:val="tgc"/>
          <w:rFonts w:ascii="Times New Roman" w:eastAsia="Times New Roman" w:hAnsi="Times New Roman" w:cs="Times New Roman"/>
          <w:color w:val="222222"/>
          <w:sz w:val="24"/>
          <w:szCs w:val="24"/>
        </w:rPr>
        <w:t xml:space="preserve"> </w:t>
      </w:r>
      <w:r w:rsidRPr="00D2234B">
        <w:rPr>
          <w:rFonts w:ascii="Times New Roman" w:eastAsia="Times New Roman" w:hAnsi="Times New Roman" w:cs="Times New Roman"/>
          <w:color w:val="222222"/>
          <w:sz w:val="24"/>
          <w:szCs w:val="24"/>
        </w:rPr>
        <w:t>a system of religious law in Islam. It was developed and written down by scholars in the early centuries of the Muslim era (8th-9th centuries).</w:t>
      </w:r>
      <w:r w:rsidRPr="00D2234B">
        <w:rPr>
          <w:rFonts w:ascii="Times New Roman" w:eastAsia="Times New Roman" w:hAnsi="Times New Roman" w:cs="Times New Roman"/>
          <w:color w:val="000000"/>
          <w:sz w:val="24"/>
          <w:szCs w:val="24"/>
          <w:shd w:val="clear" w:color="auto" w:fill="FFFFFF"/>
        </w:rPr>
        <w:t xml:space="preserve"> the law constitutes a divinely ordained path of conduct that guides Muslims toward a practical expression of religious </w:t>
      </w:r>
      <w:hyperlink r:id="rId10" w:history="1">
        <w:r w:rsidRPr="00D2234B">
          <w:rPr>
            <w:rFonts w:ascii="Times New Roman" w:eastAsia="Times New Roman" w:hAnsi="Times New Roman" w:cs="Times New Roman"/>
            <w:color w:val="000000"/>
            <w:sz w:val="24"/>
            <w:szCs w:val="24"/>
            <w:u w:val="single"/>
            <w:shd w:val="clear" w:color="auto" w:fill="FFFFFF"/>
          </w:rPr>
          <w:t>conviction</w:t>
        </w:r>
      </w:hyperlink>
      <w:r w:rsidRPr="00D2234B">
        <w:rPr>
          <w:rFonts w:ascii="Times New Roman" w:eastAsia="Times New Roman" w:hAnsi="Times New Roman" w:cs="Times New Roman"/>
          <w:color w:val="000000"/>
          <w:sz w:val="24"/>
          <w:szCs w:val="24"/>
          <w:shd w:val="clear" w:color="auto" w:fill="FFFFFF"/>
        </w:rPr>
        <w:t xml:space="preserve"> in this world and the goal of divine </w:t>
      </w:r>
      <w:proofErr w:type="spellStart"/>
      <w:r w:rsidRPr="00D2234B">
        <w:rPr>
          <w:rFonts w:ascii="Times New Roman" w:eastAsia="Times New Roman" w:hAnsi="Times New Roman" w:cs="Times New Roman"/>
          <w:color w:val="000000"/>
          <w:sz w:val="24"/>
          <w:szCs w:val="24"/>
          <w:shd w:val="clear" w:color="auto" w:fill="FFFFFF"/>
        </w:rPr>
        <w:t>favour</w:t>
      </w:r>
      <w:proofErr w:type="spellEnd"/>
      <w:r w:rsidRPr="00D2234B">
        <w:rPr>
          <w:rFonts w:ascii="Times New Roman" w:eastAsia="Times New Roman" w:hAnsi="Times New Roman" w:cs="Times New Roman"/>
          <w:color w:val="000000"/>
          <w:sz w:val="24"/>
          <w:szCs w:val="24"/>
          <w:shd w:val="clear" w:color="auto" w:fill="FFFFFF"/>
        </w:rPr>
        <w:t xml:space="preserve"> in the world to come.</w:t>
      </w:r>
    </w:p>
    <w:p w14:paraId="3F1BBDDB" w14:textId="77777777" w:rsidR="00890780" w:rsidRPr="00D2234B" w:rsidRDefault="00890780" w:rsidP="00890780">
      <w:pPr>
        <w:spacing w:after="0" w:line="240" w:lineRule="auto"/>
        <w:rPr>
          <w:rFonts w:ascii="Times New Roman" w:eastAsia="Times New Roman" w:hAnsi="Times New Roman" w:cs="Times New Roman"/>
          <w:sz w:val="24"/>
          <w:szCs w:val="24"/>
        </w:rPr>
      </w:pPr>
    </w:p>
    <w:p w14:paraId="264F4F4E" w14:textId="77777777" w:rsidR="00890780" w:rsidRPr="00D2234B" w:rsidRDefault="00890780" w:rsidP="00890780">
      <w:pPr>
        <w:rPr>
          <w:rFonts w:ascii="Times New Roman" w:hAnsi="Times New Roman" w:cs="Times New Roman"/>
          <w:color w:val="222222"/>
          <w:sz w:val="24"/>
          <w:szCs w:val="24"/>
          <w:shd w:val="clear" w:color="auto" w:fill="FFFFFF"/>
        </w:rPr>
      </w:pPr>
      <w:r w:rsidRPr="00D2234B">
        <w:rPr>
          <w:rFonts w:ascii="Times New Roman" w:hAnsi="Times New Roman" w:cs="Times New Roman"/>
          <w:b/>
          <w:sz w:val="24"/>
          <w:szCs w:val="24"/>
          <w:u w:val="single"/>
        </w:rPr>
        <w:t>Sultan -</w:t>
      </w:r>
      <w:r w:rsidRPr="00D2234B">
        <w:rPr>
          <w:rFonts w:ascii="Times New Roman" w:hAnsi="Times New Roman" w:cs="Times New Roman"/>
          <w:b/>
          <w:sz w:val="24"/>
          <w:szCs w:val="24"/>
        </w:rPr>
        <w:tab/>
      </w:r>
      <w:r w:rsidRPr="00D2234B">
        <w:rPr>
          <w:rFonts w:ascii="Times New Roman" w:hAnsi="Times New Roman" w:cs="Times New Roman"/>
          <w:b/>
          <w:sz w:val="24"/>
          <w:szCs w:val="24"/>
        </w:rPr>
        <w:tab/>
      </w:r>
      <w:r w:rsidRPr="00D2234B">
        <w:rPr>
          <w:rFonts w:ascii="Times New Roman" w:hAnsi="Times New Roman" w:cs="Times New Roman"/>
          <w:color w:val="222222"/>
          <w:sz w:val="24"/>
          <w:szCs w:val="24"/>
          <w:shd w:val="clear" w:color="auto" w:fill="FFFFFF"/>
        </w:rPr>
        <w:t>a Muslim sovereign, a noble title</w:t>
      </w:r>
    </w:p>
    <w:p w14:paraId="34467898" w14:textId="77777777" w:rsidR="003604AE" w:rsidRPr="00D2234B" w:rsidRDefault="003604AE" w:rsidP="00890780">
      <w:pPr>
        <w:spacing w:after="0" w:line="240" w:lineRule="auto"/>
        <w:rPr>
          <w:rFonts w:ascii="Times New Roman" w:eastAsia="Times New Roman" w:hAnsi="Times New Roman" w:cs="Times New Roman"/>
          <w:sz w:val="24"/>
          <w:szCs w:val="24"/>
        </w:rPr>
      </w:pPr>
    </w:p>
    <w:p w14:paraId="61C67D47" w14:textId="6C470363" w:rsidR="00553017" w:rsidRPr="00D2234B" w:rsidRDefault="00553017" w:rsidP="00EC2AC3">
      <w:pPr>
        <w:spacing w:after="0" w:line="240" w:lineRule="auto"/>
        <w:ind w:left="2160" w:hanging="2160"/>
        <w:rPr>
          <w:rFonts w:ascii="Times New Roman" w:eastAsia="Times New Roman" w:hAnsi="Times New Roman" w:cs="Times New Roman"/>
          <w:sz w:val="24"/>
          <w:szCs w:val="24"/>
        </w:rPr>
      </w:pPr>
    </w:p>
    <w:p w14:paraId="05E1796E" w14:textId="21420730" w:rsidR="00A72905" w:rsidRPr="00D2234B" w:rsidRDefault="00A72905" w:rsidP="00A72905">
      <w:pPr>
        <w:ind w:left="2160" w:hanging="2160"/>
        <w:rPr>
          <w:rFonts w:ascii="Times New Roman" w:hAnsi="Times New Roman" w:cs="Times New Roman"/>
          <w:b/>
          <w:sz w:val="24"/>
          <w:szCs w:val="24"/>
          <w:u w:val="single"/>
        </w:rPr>
      </w:pPr>
      <w:r w:rsidRPr="00D2234B">
        <w:rPr>
          <w:rFonts w:ascii="Times New Roman" w:hAnsi="Times New Roman" w:cs="Times New Roman"/>
          <w:b/>
          <w:sz w:val="24"/>
          <w:szCs w:val="24"/>
          <w:u w:val="single"/>
        </w:rPr>
        <w:t xml:space="preserve">Arabesque - </w:t>
      </w:r>
      <w:r w:rsidRPr="00D2234B">
        <w:rPr>
          <w:rFonts w:ascii="Times New Roman" w:hAnsi="Times New Roman" w:cs="Times New Roman"/>
          <w:b/>
          <w:sz w:val="24"/>
          <w:szCs w:val="24"/>
        </w:rPr>
        <w:tab/>
      </w:r>
      <w:r w:rsidRPr="00D2234B">
        <w:rPr>
          <w:rFonts w:ascii="Times New Roman" w:hAnsi="Times New Roman" w:cs="Times New Roman"/>
          <w:color w:val="222222"/>
          <w:sz w:val="24"/>
          <w:szCs w:val="24"/>
          <w:shd w:val="clear" w:color="auto" w:fill="FFFFFF"/>
        </w:rPr>
        <w:t>ornamental design consisting of intertwined flowing lines, originally found in Arabic or Moorish decoration.</w:t>
      </w:r>
    </w:p>
    <w:p w14:paraId="35FC1A3F" w14:textId="1EF239CC" w:rsidR="00A72905" w:rsidRPr="00D2234B" w:rsidRDefault="00A72905" w:rsidP="00890780">
      <w:pPr>
        <w:ind w:left="2160" w:hanging="2160"/>
        <w:rPr>
          <w:rFonts w:ascii="Times New Roman" w:hAnsi="Times New Roman" w:cs="Times New Roman"/>
          <w:b/>
          <w:sz w:val="24"/>
          <w:szCs w:val="24"/>
          <w:u w:val="single"/>
        </w:rPr>
      </w:pPr>
      <w:r w:rsidRPr="00D2234B">
        <w:rPr>
          <w:rFonts w:ascii="Times New Roman" w:hAnsi="Times New Roman" w:cs="Times New Roman"/>
          <w:b/>
          <w:sz w:val="24"/>
          <w:szCs w:val="24"/>
          <w:u w:val="single"/>
        </w:rPr>
        <w:t>Calligraphy –</w:t>
      </w:r>
      <w:r w:rsidRPr="00D2234B">
        <w:rPr>
          <w:rFonts w:ascii="Times New Roman" w:hAnsi="Times New Roman" w:cs="Times New Roman"/>
          <w:b/>
          <w:sz w:val="24"/>
          <w:szCs w:val="24"/>
        </w:rPr>
        <w:tab/>
      </w:r>
      <w:r w:rsidR="00890780">
        <w:rPr>
          <w:rFonts w:ascii="Times New Roman" w:hAnsi="Times New Roman" w:cs="Times New Roman"/>
          <w:b/>
          <w:sz w:val="24"/>
          <w:szCs w:val="24"/>
        </w:rPr>
        <w:t>t</w:t>
      </w:r>
      <w:r w:rsidRPr="00D2234B">
        <w:rPr>
          <w:rFonts w:ascii="Times New Roman" w:hAnsi="Times New Roman" w:cs="Times New Roman"/>
          <w:color w:val="222222"/>
          <w:sz w:val="24"/>
          <w:szCs w:val="24"/>
          <w:shd w:val="clear" w:color="auto" w:fill="FFFFFF"/>
        </w:rPr>
        <w:t>he art of producing decorative handwriting or lettering with a pen or brush.</w:t>
      </w:r>
    </w:p>
    <w:p w14:paraId="43250EDF" w14:textId="77777777" w:rsidR="00A72905" w:rsidRPr="00D2234B" w:rsidRDefault="00A72905" w:rsidP="00E13155">
      <w:pPr>
        <w:spacing w:after="0" w:line="240" w:lineRule="auto"/>
        <w:ind w:left="2160" w:hanging="2160"/>
        <w:rPr>
          <w:rFonts w:ascii="Times New Roman" w:hAnsi="Times New Roman" w:cs="Times New Roman"/>
          <w:color w:val="222222"/>
          <w:sz w:val="24"/>
          <w:szCs w:val="24"/>
          <w:shd w:val="clear" w:color="auto" w:fill="FFFFFF"/>
        </w:rPr>
      </w:pPr>
    </w:p>
    <w:p w14:paraId="06782ED4" w14:textId="328F1EC9" w:rsidR="009B503F" w:rsidRDefault="009B503F" w:rsidP="00E13155">
      <w:pPr>
        <w:spacing w:after="0" w:line="240" w:lineRule="auto"/>
        <w:jc w:val="center"/>
        <w:rPr>
          <w:rFonts w:ascii="Times New Roman" w:hAnsi="Times New Roman" w:cs="Times New Roman"/>
          <w:b/>
          <w:color w:val="222222"/>
          <w:sz w:val="24"/>
          <w:szCs w:val="24"/>
          <w:u w:val="single"/>
          <w:shd w:val="clear" w:color="auto" w:fill="FFFFFF"/>
        </w:rPr>
      </w:pPr>
      <w:r w:rsidRPr="00D2234B">
        <w:rPr>
          <w:rFonts w:ascii="Times New Roman" w:hAnsi="Times New Roman" w:cs="Times New Roman"/>
          <w:b/>
          <w:color w:val="222222"/>
          <w:sz w:val="24"/>
          <w:szCs w:val="24"/>
          <w:u w:val="single"/>
          <w:shd w:val="clear" w:color="auto" w:fill="FFFFFF"/>
        </w:rPr>
        <w:t>Medieval Africa</w:t>
      </w:r>
    </w:p>
    <w:p w14:paraId="4DA01BB4" w14:textId="77777777" w:rsidR="00890780" w:rsidRPr="00D2234B" w:rsidRDefault="00890780" w:rsidP="00890780">
      <w:pPr>
        <w:spacing w:after="0" w:line="240" w:lineRule="auto"/>
        <w:rPr>
          <w:rFonts w:ascii="Times New Roman" w:hAnsi="Times New Roman" w:cs="Times New Roman"/>
          <w:b/>
          <w:sz w:val="24"/>
          <w:szCs w:val="24"/>
          <w:u w:val="single"/>
        </w:rPr>
      </w:pPr>
    </w:p>
    <w:p w14:paraId="119A510A" w14:textId="076A0F96" w:rsidR="008F4F0E" w:rsidRPr="00D2234B" w:rsidRDefault="009B503F" w:rsidP="00E13155">
      <w:pPr>
        <w:spacing w:after="0" w:line="240" w:lineRule="auto"/>
        <w:rPr>
          <w:rFonts w:ascii="Times New Roman" w:hAnsi="Times New Roman" w:cs="Times New Roman"/>
          <w:sz w:val="24"/>
          <w:szCs w:val="24"/>
        </w:rPr>
      </w:pPr>
      <w:r w:rsidRPr="00D2234B">
        <w:rPr>
          <w:rFonts w:ascii="Times New Roman" w:hAnsi="Times New Roman" w:cs="Times New Roman"/>
          <w:b/>
          <w:sz w:val="24"/>
          <w:szCs w:val="24"/>
          <w:u w:val="single"/>
        </w:rPr>
        <w:t>Plateau</w:t>
      </w:r>
      <w:r w:rsidRPr="00D2234B">
        <w:rPr>
          <w:rFonts w:ascii="Times New Roman" w:hAnsi="Times New Roman" w:cs="Times New Roman"/>
          <w:sz w:val="24"/>
          <w:szCs w:val="24"/>
        </w:rPr>
        <w:t xml:space="preserve"> – </w:t>
      </w:r>
      <w:r w:rsidR="00E13155" w:rsidRPr="00D2234B">
        <w:rPr>
          <w:rFonts w:ascii="Times New Roman" w:hAnsi="Times New Roman" w:cs="Times New Roman"/>
          <w:sz w:val="24"/>
          <w:szCs w:val="24"/>
        </w:rPr>
        <w:tab/>
      </w:r>
      <w:r w:rsidR="00E13155" w:rsidRPr="00D2234B">
        <w:rPr>
          <w:rFonts w:ascii="Times New Roman" w:hAnsi="Times New Roman" w:cs="Times New Roman"/>
          <w:sz w:val="24"/>
          <w:szCs w:val="24"/>
        </w:rPr>
        <w:tab/>
      </w:r>
      <w:r w:rsidRPr="00D2234B">
        <w:rPr>
          <w:rFonts w:ascii="Times New Roman" w:hAnsi="Times New Roman" w:cs="Times New Roman"/>
          <w:sz w:val="24"/>
          <w:szCs w:val="24"/>
        </w:rPr>
        <w:t>high flat areas of land</w:t>
      </w:r>
    </w:p>
    <w:p w14:paraId="382FAEC8" w14:textId="77777777" w:rsidR="00E13155" w:rsidRPr="00D2234B" w:rsidRDefault="00E13155" w:rsidP="00E13155">
      <w:pPr>
        <w:spacing w:after="0" w:line="240" w:lineRule="auto"/>
        <w:rPr>
          <w:rFonts w:ascii="Times New Roman" w:hAnsi="Times New Roman" w:cs="Times New Roman"/>
          <w:sz w:val="24"/>
          <w:szCs w:val="24"/>
        </w:rPr>
      </w:pPr>
    </w:p>
    <w:p w14:paraId="40351911" w14:textId="0AE4AEC2" w:rsidR="009B503F" w:rsidRPr="00D2234B" w:rsidRDefault="009B503F" w:rsidP="00E13155">
      <w:pPr>
        <w:spacing w:after="0" w:line="240" w:lineRule="auto"/>
        <w:rPr>
          <w:rFonts w:ascii="Times New Roman" w:hAnsi="Times New Roman" w:cs="Times New Roman"/>
          <w:sz w:val="24"/>
          <w:szCs w:val="24"/>
        </w:rPr>
      </w:pPr>
      <w:r w:rsidRPr="00D2234B">
        <w:rPr>
          <w:rFonts w:ascii="Times New Roman" w:hAnsi="Times New Roman" w:cs="Times New Roman"/>
          <w:b/>
          <w:sz w:val="24"/>
          <w:szCs w:val="24"/>
          <w:u w:val="single"/>
        </w:rPr>
        <w:t xml:space="preserve">Savannah – </w:t>
      </w:r>
      <w:r w:rsidR="00E13155" w:rsidRPr="00D2234B">
        <w:rPr>
          <w:rFonts w:ascii="Times New Roman" w:hAnsi="Times New Roman" w:cs="Times New Roman"/>
          <w:b/>
          <w:sz w:val="24"/>
          <w:szCs w:val="24"/>
        </w:rPr>
        <w:tab/>
      </w:r>
      <w:r w:rsidR="00E13155" w:rsidRPr="00D2234B">
        <w:rPr>
          <w:rFonts w:ascii="Times New Roman" w:hAnsi="Times New Roman" w:cs="Times New Roman"/>
          <w:b/>
          <w:sz w:val="24"/>
          <w:szCs w:val="24"/>
        </w:rPr>
        <w:tab/>
      </w:r>
      <w:r w:rsidRPr="00D2234B">
        <w:rPr>
          <w:rFonts w:ascii="Times New Roman" w:hAnsi="Times New Roman" w:cs="Times New Roman"/>
          <w:sz w:val="24"/>
          <w:szCs w:val="24"/>
        </w:rPr>
        <w:t>broad grassland dotted with small trees and shrubs</w:t>
      </w:r>
    </w:p>
    <w:p w14:paraId="1851044D" w14:textId="77777777" w:rsidR="00E13155" w:rsidRPr="00D2234B" w:rsidRDefault="00E13155" w:rsidP="00E13155">
      <w:pPr>
        <w:spacing w:after="0" w:line="240" w:lineRule="auto"/>
        <w:rPr>
          <w:rFonts w:ascii="Times New Roman" w:hAnsi="Times New Roman" w:cs="Times New Roman"/>
          <w:sz w:val="24"/>
          <w:szCs w:val="24"/>
        </w:rPr>
      </w:pPr>
    </w:p>
    <w:p w14:paraId="3C78E720" w14:textId="021103F9" w:rsidR="009B503F" w:rsidRPr="00D2234B" w:rsidRDefault="009B503F" w:rsidP="00E13155">
      <w:pPr>
        <w:spacing w:after="0" w:line="240" w:lineRule="auto"/>
        <w:rPr>
          <w:rFonts w:ascii="Times New Roman" w:hAnsi="Times New Roman" w:cs="Times New Roman"/>
          <w:sz w:val="24"/>
          <w:szCs w:val="24"/>
        </w:rPr>
      </w:pPr>
      <w:r w:rsidRPr="00D2234B">
        <w:rPr>
          <w:rFonts w:ascii="Times New Roman" w:hAnsi="Times New Roman" w:cs="Times New Roman"/>
          <w:b/>
          <w:sz w:val="24"/>
          <w:szCs w:val="24"/>
          <w:u w:val="single"/>
        </w:rPr>
        <w:t>Lineage groups</w:t>
      </w:r>
      <w:r w:rsidRPr="00D2234B">
        <w:rPr>
          <w:rFonts w:ascii="Times New Roman" w:hAnsi="Times New Roman" w:cs="Times New Roman"/>
          <w:sz w:val="24"/>
          <w:szCs w:val="24"/>
        </w:rPr>
        <w:t>-</w:t>
      </w:r>
      <w:r w:rsidR="00E13155" w:rsidRPr="00D2234B">
        <w:rPr>
          <w:rFonts w:ascii="Times New Roman" w:hAnsi="Times New Roman" w:cs="Times New Roman"/>
          <w:sz w:val="24"/>
          <w:szCs w:val="24"/>
        </w:rPr>
        <w:tab/>
      </w:r>
      <w:r w:rsidRPr="00D2234B">
        <w:rPr>
          <w:rFonts w:ascii="Times New Roman" w:hAnsi="Times New Roman" w:cs="Times New Roman"/>
          <w:sz w:val="24"/>
          <w:szCs w:val="24"/>
        </w:rPr>
        <w:t xml:space="preserve"> an extended family unit that has combined into a larger community</w:t>
      </w:r>
    </w:p>
    <w:p w14:paraId="771EC90C" w14:textId="77777777" w:rsidR="00E13155" w:rsidRPr="00D2234B" w:rsidRDefault="00E13155" w:rsidP="00E13155">
      <w:pPr>
        <w:spacing w:after="0" w:line="240" w:lineRule="auto"/>
        <w:rPr>
          <w:rFonts w:ascii="Times New Roman" w:hAnsi="Times New Roman" w:cs="Times New Roman"/>
          <w:sz w:val="24"/>
          <w:szCs w:val="24"/>
        </w:rPr>
      </w:pPr>
    </w:p>
    <w:p w14:paraId="2B0D27D8" w14:textId="61D22379" w:rsidR="009B503F" w:rsidRPr="00D2234B" w:rsidRDefault="00E13155" w:rsidP="00E13155">
      <w:pPr>
        <w:spacing w:after="0" w:line="240" w:lineRule="auto"/>
        <w:rPr>
          <w:rFonts w:ascii="Times New Roman" w:hAnsi="Times New Roman" w:cs="Times New Roman"/>
          <w:sz w:val="24"/>
          <w:szCs w:val="24"/>
        </w:rPr>
      </w:pPr>
      <w:r w:rsidRPr="00D2234B">
        <w:rPr>
          <w:rFonts w:ascii="Times New Roman" w:hAnsi="Times New Roman" w:cs="Times New Roman"/>
          <w:b/>
          <w:sz w:val="24"/>
          <w:szCs w:val="24"/>
          <w:u w:val="single"/>
        </w:rPr>
        <w:t>Matrilineal</w:t>
      </w:r>
      <w:r w:rsidR="009B503F" w:rsidRPr="00D2234B">
        <w:rPr>
          <w:rFonts w:ascii="Times New Roman" w:hAnsi="Times New Roman" w:cs="Times New Roman"/>
          <w:sz w:val="24"/>
          <w:szCs w:val="24"/>
        </w:rPr>
        <w:t xml:space="preserve"> – </w:t>
      </w:r>
      <w:r w:rsidRPr="00D2234B">
        <w:rPr>
          <w:rFonts w:ascii="Times New Roman" w:hAnsi="Times New Roman" w:cs="Times New Roman"/>
          <w:sz w:val="24"/>
          <w:szCs w:val="24"/>
        </w:rPr>
        <w:tab/>
      </w:r>
      <w:r w:rsidRPr="00D2234B">
        <w:rPr>
          <w:rFonts w:ascii="Times New Roman" w:hAnsi="Times New Roman" w:cs="Times New Roman"/>
          <w:sz w:val="24"/>
          <w:szCs w:val="24"/>
        </w:rPr>
        <w:tab/>
      </w:r>
      <w:r w:rsidR="009B503F" w:rsidRPr="00D2234B">
        <w:rPr>
          <w:rFonts w:ascii="Times New Roman" w:hAnsi="Times New Roman" w:cs="Times New Roman"/>
          <w:sz w:val="24"/>
          <w:szCs w:val="24"/>
        </w:rPr>
        <w:t xml:space="preserve">tracing lineage through the mother rather than the father </w:t>
      </w:r>
    </w:p>
    <w:p w14:paraId="7313D1B5" w14:textId="77777777" w:rsidR="00E13155" w:rsidRPr="00D2234B" w:rsidRDefault="00E13155" w:rsidP="00E13155">
      <w:pPr>
        <w:spacing w:after="0" w:line="240" w:lineRule="auto"/>
        <w:rPr>
          <w:rFonts w:ascii="Times New Roman" w:hAnsi="Times New Roman" w:cs="Times New Roman"/>
          <w:sz w:val="24"/>
          <w:szCs w:val="24"/>
        </w:rPr>
      </w:pPr>
    </w:p>
    <w:p w14:paraId="74611F3F" w14:textId="55A7C5C1" w:rsidR="00E13155" w:rsidRPr="00D2234B" w:rsidRDefault="00E13155" w:rsidP="00E13155">
      <w:pPr>
        <w:spacing w:after="0" w:line="240" w:lineRule="auto"/>
        <w:rPr>
          <w:rFonts w:ascii="Times New Roman" w:hAnsi="Times New Roman" w:cs="Times New Roman"/>
          <w:sz w:val="24"/>
          <w:szCs w:val="24"/>
        </w:rPr>
      </w:pPr>
      <w:r w:rsidRPr="00D2234B">
        <w:rPr>
          <w:rFonts w:ascii="Times New Roman" w:hAnsi="Times New Roman" w:cs="Times New Roman"/>
          <w:b/>
          <w:sz w:val="24"/>
          <w:szCs w:val="24"/>
          <w:u w:val="single"/>
        </w:rPr>
        <w:t xml:space="preserve">Griots </w:t>
      </w:r>
      <w:r w:rsidRPr="00D2234B">
        <w:rPr>
          <w:rFonts w:ascii="Times New Roman" w:hAnsi="Times New Roman" w:cs="Times New Roman"/>
          <w:b/>
          <w:sz w:val="24"/>
          <w:szCs w:val="24"/>
        </w:rPr>
        <w:t>–</w:t>
      </w:r>
      <w:r w:rsidRPr="00D2234B">
        <w:rPr>
          <w:rFonts w:ascii="Times New Roman" w:hAnsi="Times New Roman" w:cs="Times New Roman"/>
          <w:b/>
          <w:sz w:val="24"/>
          <w:szCs w:val="24"/>
        </w:rPr>
        <w:tab/>
      </w:r>
      <w:r w:rsidRPr="00D2234B">
        <w:rPr>
          <w:rFonts w:ascii="Times New Roman" w:hAnsi="Times New Roman" w:cs="Times New Roman"/>
          <w:b/>
          <w:sz w:val="24"/>
          <w:szCs w:val="24"/>
        </w:rPr>
        <w:tab/>
        <w:t xml:space="preserve"> </w:t>
      </w:r>
      <w:r w:rsidRPr="00D2234B">
        <w:rPr>
          <w:rFonts w:ascii="Times New Roman" w:hAnsi="Times New Roman" w:cs="Times New Roman"/>
          <w:sz w:val="24"/>
          <w:szCs w:val="24"/>
        </w:rPr>
        <w:t xml:space="preserve">a special class of African storytellers who help keep alive a people’s history </w:t>
      </w:r>
    </w:p>
    <w:p w14:paraId="5A6112CD" w14:textId="77777777" w:rsidR="00E13155" w:rsidRPr="00D2234B" w:rsidRDefault="00E13155" w:rsidP="00E13155">
      <w:pPr>
        <w:spacing w:after="0" w:line="240" w:lineRule="auto"/>
        <w:rPr>
          <w:rFonts w:ascii="Times New Roman" w:hAnsi="Times New Roman" w:cs="Times New Roman"/>
          <w:sz w:val="24"/>
          <w:szCs w:val="24"/>
        </w:rPr>
      </w:pPr>
    </w:p>
    <w:p w14:paraId="61EE7AFF" w14:textId="01E53673" w:rsidR="00E13155" w:rsidRPr="00D2234B" w:rsidRDefault="00E13155" w:rsidP="00E13155">
      <w:pPr>
        <w:spacing w:after="0" w:line="240" w:lineRule="auto"/>
        <w:rPr>
          <w:rFonts w:ascii="Times New Roman" w:hAnsi="Times New Roman" w:cs="Times New Roman"/>
          <w:sz w:val="24"/>
          <w:szCs w:val="24"/>
        </w:rPr>
      </w:pPr>
      <w:r w:rsidRPr="00D2234B">
        <w:rPr>
          <w:rFonts w:ascii="Times New Roman" w:hAnsi="Times New Roman" w:cs="Times New Roman"/>
          <w:b/>
          <w:sz w:val="24"/>
          <w:szCs w:val="24"/>
          <w:u w:val="single"/>
        </w:rPr>
        <w:t xml:space="preserve">Subsistence farming- </w:t>
      </w:r>
      <w:r w:rsidR="00A72905" w:rsidRPr="00D2234B">
        <w:rPr>
          <w:rFonts w:ascii="Times New Roman" w:hAnsi="Times New Roman" w:cs="Times New Roman"/>
          <w:b/>
          <w:sz w:val="24"/>
          <w:szCs w:val="24"/>
        </w:rPr>
        <w:tab/>
      </w:r>
      <w:r w:rsidRPr="00D2234B">
        <w:rPr>
          <w:rFonts w:ascii="Times New Roman" w:hAnsi="Times New Roman" w:cs="Times New Roman"/>
          <w:sz w:val="24"/>
          <w:szCs w:val="24"/>
        </w:rPr>
        <w:t xml:space="preserve">the practice of growing just enough crops for personal use, not for sale </w:t>
      </w:r>
    </w:p>
    <w:p w14:paraId="591B1AA9" w14:textId="77777777" w:rsidR="00E13155" w:rsidRPr="00D2234B" w:rsidRDefault="00E13155" w:rsidP="00E13155">
      <w:pPr>
        <w:spacing w:after="0" w:line="240" w:lineRule="auto"/>
        <w:rPr>
          <w:rFonts w:ascii="Times New Roman" w:hAnsi="Times New Roman" w:cs="Times New Roman"/>
          <w:sz w:val="24"/>
          <w:szCs w:val="24"/>
        </w:rPr>
      </w:pPr>
    </w:p>
    <w:p w14:paraId="0D7EE6E5" w14:textId="04C4B4FD" w:rsidR="00E13155" w:rsidRPr="00D2234B" w:rsidRDefault="00E13155" w:rsidP="00E13155">
      <w:pPr>
        <w:spacing w:after="0" w:line="240" w:lineRule="auto"/>
        <w:ind w:left="2160" w:hanging="2160"/>
        <w:rPr>
          <w:rFonts w:ascii="Times New Roman" w:hAnsi="Times New Roman" w:cs="Times New Roman"/>
          <w:sz w:val="24"/>
          <w:szCs w:val="24"/>
        </w:rPr>
      </w:pPr>
      <w:r w:rsidRPr="00D2234B">
        <w:rPr>
          <w:rFonts w:ascii="Times New Roman" w:hAnsi="Times New Roman" w:cs="Times New Roman"/>
          <w:b/>
          <w:sz w:val="24"/>
          <w:szCs w:val="24"/>
          <w:u w:val="single"/>
        </w:rPr>
        <w:t>Stateless societies –</w:t>
      </w:r>
      <w:r w:rsidRPr="00D2234B">
        <w:rPr>
          <w:rFonts w:ascii="Times New Roman" w:hAnsi="Times New Roman" w:cs="Times New Roman"/>
          <w:b/>
          <w:sz w:val="24"/>
          <w:szCs w:val="24"/>
        </w:rPr>
        <w:tab/>
      </w:r>
      <w:r w:rsidRPr="00D2234B">
        <w:rPr>
          <w:rFonts w:ascii="Times New Roman" w:hAnsi="Times New Roman" w:cs="Times New Roman"/>
          <w:b/>
          <w:sz w:val="24"/>
          <w:szCs w:val="24"/>
          <w:u w:val="single"/>
        </w:rPr>
        <w:t xml:space="preserve"> </w:t>
      </w:r>
      <w:r w:rsidRPr="00D2234B">
        <w:rPr>
          <w:rFonts w:ascii="Times New Roman" w:hAnsi="Times New Roman" w:cs="Times New Roman"/>
          <w:sz w:val="24"/>
          <w:szCs w:val="24"/>
        </w:rPr>
        <w:t>a group of independent villages organized into clans led by a local ruler or clan head without any central government</w:t>
      </w:r>
      <w:r w:rsidRPr="00D2234B">
        <w:rPr>
          <w:rFonts w:ascii="Times New Roman" w:hAnsi="Times New Roman" w:cs="Times New Roman"/>
          <w:b/>
          <w:sz w:val="24"/>
          <w:szCs w:val="24"/>
          <w:u w:val="single"/>
        </w:rPr>
        <w:t xml:space="preserve"> </w:t>
      </w:r>
    </w:p>
    <w:sectPr w:rsidR="00E13155" w:rsidRPr="00D2234B" w:rsidSect="005808E9">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B48FD0" w14:textId="77777777" w:rsidR="000075CD" w:rsidRDefault="000075CD" w:rsidP="002832BB">
      <w:pPr>
        <w:spacing w:after="0" w:line="240" w:lineRule="auto"/>
      </w:pPr>
      <w:r>
        <w:separator/>
      </w:r>
    </w:p>
  </w:endnote>
  <w:endnote w:type="continuationSeparator" w:id="0">
    <w:p w14:paraId="3BCDDCF7" w14:textId="77777777" w:rsidR="000075CD" w:rsidRDefault="000075CD" w:rsidP="002832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7495BA" w14:textId="77777777" w:rsidR="000075CD" w:rsidRDefault="000075CD" w:rsidP="002832BB">
      <w:pPr>
        <w:spacing w:after="0" w:line="240" w:lineRule="auto"/>
      </w:pPr>
      <w:r>
        <w:separator/>
      </w:r>
    </w:p>
  </w:footnote>
  <w:footnote w:type="continuationSeparator" w:id="0">
    <w:p w14:paraId="167B89CB" w14:textId="77777777" w:rsidR="000075CD" w:rsidRDefault="000075CD" w:rsidP="002832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05761" w14:textId="406B2B49" w:rsidR="00302F35" w:rsidRPr="002832BB" w:rsidRDefault="009B503F" w:rsidP="009B503F">
    <w:pPr>
      <w:pStyle w:val="Header"/>
      <w:jc w:val="right"/>
      <w:rPr>
        <w:b/>
      </w:rPr>
    </w:pPr>
    <w:r>
      <w:rPr>
        <w:b/>
      </w:rPr>
      <w:t xml:space="preserve">CH 12 &amp; 13 Academic Vocab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2BB"/>
    <w:rsid w:val="000075CD"/>
    <w:rsid w:val="000A470A"/>
    <w:rsid w:val="001C0221"/>
    <w:rsid w:val="001F56C9"/>
    <w:rsid w:val="002832BB"/>
    <w:rsid w:val="00302F35"/>
    <w:rsid w:val="00317A04"/>
    <w:rsid w:val="003604AE"/>
    <w:rsid w:val="0036798E"/>
    <w:rsid w:val="0044296D"/>
    <w:rsid w:val="00453F47"/>
    <w:rsid w:val="00553017"/>
    <w:rsid w:val="005808E9"/>
    <w:rsid w:val="00764F66"/>
    <w:rsid w:val="00890780"/>
    <w:rsid w:val="008F4F0E"/>
    <w:rsid w:val="009113E4"/>
    <w:rsid w:val="00987ABF"/>
    <w:rsid w:val="009B503F"/>
    <w:rsid w:val="009F6E35"/>
    <w:rsid w:val="00A72905"/>
    <w:rsid w:val="00A760FC"/>
    <w:rsid w:val="00B1544E"/>
    <w:rsid w:val="00B35836"/>
    <w:rsid w:val="00D2234B"/>
    <w:rsid w:val="00DB3067"/>
    <w:rsid w:val="00E13155"/>
    <w:rsid w:val="00EA15D9"/>
    <w:rsid w:val="00EC2A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47450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2BB"/>
    <w:pPr>
      <w:spacing w:after="200" w:line="276"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32BB"/>
    <w:pPr>
      <w:tabs>
        <w:tab w:val="center" w:pos="4320"/>
        <w:tab w:val="right" w:pos="8640"/>
      </w:tabs>
      <w:spacing w:after="0" w:line="240" w:lineRule="auto"/>
    </w:pPr>
  </w:style>
  <w:style w:type="character" w:customStyle="1" w:styleId="HeaderChar">
    <w:name w:val="Header Char"/>
    <w:basedOn w:val="DefaultParagraphFont"/>
    <w:link w:val="Header"/>
    <w:uiPriority w:val="99"/>
    <w:rsid w:val="002832BB"/>
    <w:rPr>
      <w:rFonts w:asciiTheme="minorHAnsi" w:eastAsiaTheme="minorHAnsi" w:hAnsiTheme="minorHAnsi" w:cstheme="minorBidi"/>
      <w:sz w:val="22"/>
      <w:szCs w:val="22"/>
    </w:rPr>
  </w:style>
  <w:style w:type="paragraph" w:styleId="Footer">
    <w:name w:val="footer"/>
    <w:basedOn w:val="Normal"/>
    <w:link w:val="FooterChar"/>
    <w:uiPriority w:val="99"/>
    <w:unhideWhenUsed/>
    <w:rsid w:val="002832BB"/>
    <w:pPr>
      <w:tabs>
        <w:tab w:val="center" w:pos="4320"/>
        <w:tab w:val="right" w:pos="8640"/>
      </w:tabs>
      <w:spacing w:after="0" w:line="240" w:lineRule="auto"/>
    </w:pPr>
  </w:style>
  <w:style w:type="character" w:customStyle="1" w:styleId="FooterChar">
    <w:name w:val="Footer Char"/>
    <w:basedOn w:val="DefaultParagraphFont"/>
    <w:link w:val="Footer"/>
    <w:uiPriority w:val="99"/>
    <w:rsid w:val="002832BB"/>
    <w:rPr>
      <w:rFonts w:asciiTheme="minorHAnsi" w:eastAsiaTheme="minorHAnsi" w:hAnsiTheme="minorHAnsi" w:cstheme="minorBidi"/>
      <w:sz w:val="22"/>
      <w:szCs w:val="22"/>
    </w:rPr>
  </w:style>
  <w:style w:type="character" w:customStyle="1" w:styleId="apple-converted-space">
    <w:name w:val="apple-converted-space"/>
    <w:basedOn w:val="DefaultParagraphFont"/>
    <w:rsid w:val="008F4F0E"/>
  </w:style>
  <w:style w:type="character" w:styleId="Emphasis">
    <w:name w:val="Emphasis"/>
    <w:basedOn w:val="DefaultParagraphFont"/>
    <w:uiPriority w:val="20"/>
    <w:qFormat/>
    <w:rsid w:val="008F4F0E"/>
    <w:rPr>
      <w:i/>
      <w:iCs/>
    </w:rPr>
  </w:style>
  <w:style w:type="character" w:customStyle="1" w:styleId="tgc">
    <w:name w:val="_tgc"/>
    <w:basedOn w:val="DefaultParagraphFont"/>
    <w:rsid w:val="00D2234B"/>
  </w:style>
  <w:style w:type="character" w:styleId="Hyperlink">
    <w:name w:val="Hyperlink"/>
    <w:basedOn w:val="DefaultParagraphFont"/>
    <w:uiPriority w:val="99"/>
    <w:semiHidden/>
    <w:unhideWhenUsed/>
    <w:rsid w:val="00D2234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2BB"/>
    <w:pPr>
      <w:spacing w:after="200" w:line="276"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32BB"/>
    <w:pPr>
      <w:tabs>
        <w:tab w:val="center" w:pos="4320"/>
        <w:tab w:val="right" w:pos="8640"/>
      </w:tabs>
      <w:spacing w:after="0" w:line="240" w:lineRule="auto"/>
    </w:pPr>
  </w:style>
  <w:style w:type="character" w:customStyle="1" w:styleId="HeaderChar">
    <w:name w:val="Header Char"/>
    <w:basedOn w:val="DefaultParagraphFont"/>
    <w:link w:val="Header"/>
    <w:uiPriority w:val="99"/>
    <w:rsid w:val="002832BB"/>
    <w:rPr>
      <w:rFonts w:asciiTheme="minorHAnsi" w:eastAsiaTheme="minorHAnsi" w:hAnsiTheme="minorHAnsi" w:cstheme="minorBidi"/>
      <w:sz w:val="22"/>
      <w:szCs w:val="22"/>
    </w:rPr>
  </w:style>
  <w:style w:type="paragraph" w:styleId="Footer">
    <w:name w:val="footer"/>
    <w:basedOn w:val="Normal"/>
    <w:link w:val="FooterChar"/>
    <w:uiPriority w:val="99"/>
    <w:unhideWhenUsed/>
    <w:rsid w:val="002832BB"/>
    <w:pPr>
      <w:tabs>
        <w:tab w:val="center" w:pos="4320"/>
        <w:tab w:val="right" w:pos="8640"/>
      </w:tabs>
      <w:spacing w:after="0" w:line="240" w:lineRule="auto"/>
    </w:pPr>
  </w:style>
  <w:style w:type="character" w:customStyle="1" w:styleId="FooterChar">
    <w:name w:val="Footer Char"/>
    <w:basedOn w:val="DefaultParagraphFont"/>
    <w:link w:val="Footer"/>
    <w:uiPriority w:val="99"/>
    <w:rsid w:val="002832BB"/>
    <w:rPr>
      <w:rFonts w:asciiTheme="minorHAnsi" w:eastAsiaTheme="minorHAnsi" w:hAnsiTheme="minorHAnsi" w:cstheme="minorBidi"/>
      <w:sz w:val="22"/>
      <w:szCs w:val="22"/>
    </w:rPr>
  </w:style>
  <w:style w:type="character" w:customStyle="1" w:styleId="apple-converted-space">
    <w:name w:val="apple-converted-space"/>
    <w:basedOn w:val="DefaultParagraphFont"/>
    <w:rsid w:val="008F4F0E"/>
  </w:style>
  <w:style w:type="character" w:styleId="Emphasis">
    <w:name w:val="Emphasis"/>
    <w:basedOn w:val="DefaultParagraphFont"/>
    <w:uiPriority w:val="20"/>
    <w:qFormat/>
    <w:rsid w:val="008F4F0E"/>
    <w:rPr>
      <w:i/>
      <w:iCs/>
    </w:rPr>
  </w:style>
  <w:style w:type="character" w:customStyle="1" w:styleId="tgc">
    <w:name w:val="_tgc"/>
    <w:basedOn w:val="DefaultParagraphFont"/>
    <w:rsid w:val="00D2234B"/>
  </w:style>
  <w:style w:type="character" w:styleId="Hyperlink">
    <w:name w:val="Hyperlink"/>
    <w:basedOn w:val="DefaultParagraphFont"/>
    <w:uiPriority w:val="99"/>
    <w:semiHidden/>
    <w:unhideWhenUsed/>
    <w:rsid w:val="00D2234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656168">
      <w:bodyDiv w:val="1"/>
      <w:marLeft w:val="0"/>
      <w:marRight w:val="0"/>
      <w:marTop w:val="0"/>
      <w:marBottom w:val="0"/>
      <w:divBdr>
        <w:top w:val="none" w:sz="0" w:space="0" w:color="auto"/>
        <w:left w:val="none" w:sz="0" w:space="0" w:color="auto"/>
        <w:bottom w:val="none" w:sz="0" w:space="0" w:color="auto"/>
        <w:right w:val="none" w:sz="0" w:space="0" w:color="auto"/>
      </w:divBdr>
    </w:div>
    <w:div w:id="634912960">
      <w:bodyDiv w:val="1"/>
      <w:marLeft w:val="0"/>
      <w:marRight w:val="0"/>
      <w:marTop w:val="0"/>
      <w:marBottom w:val="0"/>
      <w:divBdr>
        <w:top w:val="none" w:sz="0" w:space="0" w:color="auto"/>
        <w:left w:val="none" w:sz="0" w:space="0" w:color="auto"/>
        <w:bottom w:val="none" w:sz="0" w:space="0" w:color="auto"/>
        <w:right w:val="none" w:sz="0" w:space="0" w:color="auto"/>
      </w:divBdr>
    </w:div>
    <w:div w:id="944076780">
      <w:bodyDiv w:val="1"/>
      <w:marLeft w:val="0"/>
      <w:marRight w:val="0"/>
      <w:marTop w:val="0"/>
      <w:marBottom w:val="0"/>
      <w:divBdr>
        <w:top w:val="none" w:sz="0" w:space="0" w:color="auto"/>
        <w:left w:val="none" w:sz="0" w:space="0" w:color="auto"/>
        <w:bottom w:val="none" w:sz="0" w:space="0" w:color="auto"/>
        <w:right w:val="none" w:sz="0" w:space="0" w:color="auto"/>
      </w:divBdr>
      <w:divsChild>
        <w:div w:id="461003681">
          <w:marLeft w:val="0"/>
          <w:marRight w:val="0"/>
          <w:marTop w:val="0"/>
          <w:marBottom w:val="0"/>
          <w:divBdr>
            <w:top w:val="none" w:sz="0" w:space="0" w:color="auto"/>
            <w:left w:val="none" w:sz="0" w:space="0" w:color="auto"/>
            <w:bottom w:val="none" w:sz="0" w:space="0" w:color="auto"/>
            <w:right w:val="none" w:sz="0" w:space="0" w:color="auto"/>
          </w:divBdr>
        </w:div>
        <w:div w:id="1123695061">
          <w:marLeft w:val="0"/>
          <w:marRight w:val="0"/>
          <w:marTop w:val="0"/>
          <w:marBottom w:val="0"/>
          <w:divBdr>
            <w:top w:val="none" w:sz="0" w:space="0" w:color="auto"/>
            <w:left w:val="none" w:sz="0" w:space="0" w:color="auto"/>
            <w:bottom w:val="none" w:sz="0" w:space="0" w:color="auto"/>
            <w:right w:val="none" w:sz="0" w:space="0" w:color="auto"/>
          </w:divBdr>
          <w:divsChild>
            <w:div w:id="162831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233600">
      <w:bodyDiv w:val="1"/>
      <w:marLeft w:val="0"/>
      <w:marRight w:val="0"/>
      <w:marTop w:val="0"/>
      <w:marBottom w:val="0"/>
      <w:divBdr>
        <w:top w:val="none" w:sz="0" w:space="0" w:color="auto"/>
        <w:left w:val="none" w:sz="0" w:space="0" w:color="auto"/>
        <w:bottom w:val="none" w:sz="0" w:space="0" w:color="auto"/>
        <w:right w:val="none" w:sz="0" w:space="0" w:color="auto"/>
      </w:divBdr>
      <w:divsChild>
        <w:div w:id="81145838">
          <w:marLeft w:val="0"/>
          <w:marRight w:val="0"/>
          <w:marTop w:val="0"/>
          <w:marBottom w:val="0"/>
          <w:divBdr>
            <w:top w:val="none" w:sz="0" w:space="0" w:color="auto"/>
            <w:left w:val="none" w:sz="0" w:space="0" w:color="auto"/>
            <w:bottom w:val="none" w:sz="0" w:space="0" w:color="auto"/>
            <w:right w:val="none" w:sz="0" w:space="0" w:color="auto"/>
          </w:divBdr>
        </w:div>
        <w:div w:id="1449660205">
          <w:marLeft w:val="0"/>
          <w:marRight w:val="0"/>
          <w:marTop w:val="0"/>
          <w:marBottom w:val="0"/>
          <w:divBdr>
            <w:top w:val="none" w:sz="0" w:space="0" w:color="auto"/>
            <w:left w:val="none" w:sz="0" w:space="0" w:color="auto"/>
            <w:bottom w:val="none" w:sz="0" w:space="0" w:color="auto"/>
            <w:right w:val="none" w:sz="0" w:space="0" w:color="auto"/>
          </w:divBdr>
          <w:divsChild>
            <w:div w:id="172366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36536">
      <w:bodyDiv w:val="1"/>
      <w:marLeft w:val="0"/>
      <w:marRight w:val="0"/>
      <w:marTop w:val="0"/>
      <w:marBottom w:val="0"/>
      <w:divBdr>
        <w:top w:val="none" w:sz="0" w:space="0" w:color="auto"/>
        <w:left w:val="none" w:sz="0" w:space="0" w:color="auto"/>
        <w:bottom w:val="none" w:sz="0" w:space="0" w:color="auto"/>
        <w:right w:val="none" w:sz="0" w:space="0" w:color="auto"/>
      </w:divBdr>
    </w:div>
    <w:div w:id="21069181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merriam-webster.com/dictionary/conviction" TargetMode="Externa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595BEE-6163-4DA7-AFC4-B8F1727C2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327</Words>
  <Characters>1868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Eanes ISD</Company>
  <LinksUpToDate>false</LinksUpToDate>
  <CharactersWithSpaces>2191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Leah Everett</dc:creator>
  <cp:lastModifiedBy>ALBERT BENNETT</cp:lastModifiedBy>
  <cp:revision>2</cp:revision>
  <dcterms:created xsi:type="dcterms:W3CDTF">2017-10-27T13:15:00Z</dcterms:created>
  <dcterms:modified xsi:type="dcterms:W3CDTF">2017-10-27T13:15:00Z</dcterms:modified>
</cp:coreProperties>
</file>